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8DC" w:rsidRPr="00E245D5" w:rsidRDefault="009468DC" w:rsidP="009468DC">
      <w:pPr>
        <w:spacing w:after="0"/>
        <w:rPr>
          <w:rFonts w:ascii="Marianne" w:hAnsi="Marianne" w:cs="Arial"/>
          <w:color w:val="FFFFFF"/>
          <w:szCs w:val="24"/>
          <w:lang w:eastAsia="zh-CN"/>
        </w:rPr>
      </w:pPr>
    </w:p>
    <w:p w:rsidR="009468DC" w:rsidRPr="00910787" w:rsidRDefault="009468DC" w:rsidP="009468DC">
      <w:pPr>
        <w:spacing w:after="0"/>
        <w:rPr>
          <w:rFonts w:ascii="Marianne" w:hAnsi="Marianne" w:cs="Arial"/>
          <w:color w:val="FFFFFF"/>
          <w:sz w:val="32"/>
          <w:szCs w:val="24"/>
          <w:lang w:eastAsia="zh-CN"/>
        </w:rPr>
      </w:pPr>
      <w:r w:rsidRPr="00910787">
        <w:rPr>
          <w:rFonts w:ascii="Marianne" w:hAnsi="Marianne" w:cs="Arial"/>
          <w:color w:val="FFFFFF"/>
          <w:sz w:val="32"/>
          <w:szCs w:val="24"/>
          <w:lang w:eastAsia="zh-CN"/>
        </w:rPr>
        <w:t>CAHIER DES CLAUSES ADMINISTRATIVES PARTICULIÈRES</w:t>
      </w: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9468DC" w:rsidRPr="00910787" w:rsidTr="001B2953">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9468DC" w:rsidRPr="009468DC" w:rsidRDefault="009468DC" w:rsidP="001B2953">
            <w:pPr>
              <w:spacing w:after="0"/>
              <w:jc w:val="center"/>
              <w:rPr>
                <w:rFonts w:ascii="Marianne" w:hAnsi="Marianne" w:cs="Arial"/>
                <w:color w:val="FFFFFF"/>
                <w:sz w:val="20"/>
                <w:szCs w:val="24"/>
                <w:lang w:eastAsia="zh-CN"/>
              </w:rPr>
            </w:pPr>
          </w:p>
          <w:p w:rsidR="009468DC" w:rsidRDefault="009468DC" w:rsidP="001B2953">
            <w:pPr>
              <w:spacing w:after="0"/>
              <w:jc w:val="center"/>
              <w:rPr>
                <w:rFonts w:ascii="Marianne" w:hAnsi="Marianne" w:cs="Arial"/>
                <w:color w:val="FFFFFF"/>
                <w:sz w:val="32"/>
                <w:szCs w:val="36"/>
                <w:lang w:eastAsia="zh-CN"/>
              </w:rPr>
            </w:pPr>
            <w:r>
              <w:rPr>
                <w:rFonts w:ascii="Marianne" w:hAnsi="Marianne" w:cs="Arial"/>
                <w:color w:val="FFFFFF"/>
                <w:sz w:val="32"/>
                <w:szCs w:val="24"/>
                <w:lang w:eastAsia="zh-CN"/>
              </w:rPr>
              <w:t>CADRE DE M</w:t>
            </w:r>
            <w:r>
              <w:rPr>
                <w:rFonts w:ascii="Marianne" w:hAnsi="Marianne" w:cs="Arial"/>
                <w:color w:val="FFFFFF"/>
                <w:sz w:val="32"/>
                <w:szCs w:val="36"/>
                <w:lang w:eastAsia="zh-CN"/>
              </w:rPr>
              <w:t>É</w:t>
            </w:r>
            <w:r>
              <w:rPr>
                <w:rFonts w:ascii="Marianne" w:hAnsi="Marianne" w:cs="Arial"/>
                <w:color w:val="FFFFFF"/>
                <w:sz w:val="32"/>
                <w:szCs w:val="36"/>
                <w:lang w:eastAsia="zh-CN"/>
              </w:rPr>
              <w:t>MOIRE TECHNIQUE</w:t>
            </w:r>
          </w:p>
          <w:p w:rsidR="009468DC" w:rsidRPr="00910787" w:rsidRDefault="009468DC" w:rsidP="001B2953">
            <w:pPr>
              <w:spacing w:after="0"/>
              <w:jc w:val="center"/>
              <w:rPr>
                <w:rFonts w:ascii="Marianne" w:hAnsi="Marianne" w:cs="Arial"/>
                <w:color w:val="FFFFFF"/>
                <w:sz w:val="32"/>
                <w:szCs w:val="24"/>
                <w:lang w:eastAsia="zh-CN"/>
              </w:rPr>
            </w:pPr>
            <w:r>
              <w:rPr>
                <w:rFonts w:ascii="Marianne" w:hAnsi="Marianne" w:cs="Arial"/>
                <w:color w:val="FFFFFF"/>
                <w:sz w:val="32"/>
                <w:szCs w:val="36"/>
                <w:lang w:eastAsia="zh-CN"/>
              </w:rPr>
              <w:t>(CMT)</w:t>
            </w:r>
          </w:p>
          <w:p w:rsidR="009468DC" w:rsidRPr="00910787" w:rsidRDefault="009468DC" w:rsidP="001B2953">
            <w:pPr>
              <w:spacing w:after="0"/>
              <w:jc w:val="center"/>
              <w:rPr>
                <w:rFonts w:ascii="Marianne" w:hAnsi="Marianne" w:cs="Arial"/>
                <w:color w:val="FFFFFF"/>
                <w:sz w:val="20"/>
                <w:szCs w:val="24"/>
                <w:lang w:eastAsia="zh-CN"/>
              </w:rPr>
            </w:pPr>
          </w:p>
        </w:tc>
      </w:tr>
    </w:tbl>
    <w:p w:rsidR="00AB126F" w:rsidRDefault="00AB126F"/>
    <w:tbl>
      <w:tblPr>
        <w:tblpPr w:leftFromText="141" w:rightFromText="141" w:vertAnchor="page" w:horzAnchor="margin" w:tblpY="3421"/>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9468DC" w:rsidRPr="00910787" w:rsidTr="001B2953">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tcPr>
          <w:p w:rsidR="009468DC" w:rsidRPr="00FE4893" w:rsidRDefault="009468DC" w:rsidP="001B2953">
            <w:pPr>
              <w:spacing w:after="0"/>
              <w:jc w:val="center"/>
              <w:rPr>
                <w:rFonts w:ascii="Marianne" w:hAnsi="Marianne" w:cs="Arial"/>
                <w:b/>
                <w:color w:val="FFFFFF"/>
                <w:sz w:val="19"/>
                <w:szCs w:val="19"/>
                <w:lang w:eastAsia="zh-CN"/>
              </w:rPr>
            </w:pPr>
          </w:p>
          <w:p w:rsidR="009468DC" w:rsidRDefault="009468DC" w:rsidP="001B2953">
            <w:pPr>
              <w:spacing w:after="0"/>
              <w:jc w:val="center"/>
              <w:rPr>
                <w:rFonts w:ascii="Marianne" w:hAnsi="Marianne" w:cs="Arial"/>
                <w:b/>
                <w:color w:val="FFFFFF"/>
                <w:sz w:val="36"/>
                <w:szCs w:val="36"/>
                <w:lang w:eastAsia="zh-CN"/>
              </w:rPr>
            </w:pPr>
            <w:r>
              <w:rPr>
                <w:rFonts w:ascii="Marianne" w:hAnsi="Marianne" w:cs="Arial"/>
                <w:b/>
                <w:color w:val="FFFFFF"/>
                <w:sz w:val="36"/>
                <w:szCs w:val="36"/>
                <w:lang w:eastAsia="zh-CN"/>
              </w:rPr>
              <w:t>ACCORD-CADRE</w:t>
            </w:r>
          </w:p>
          <w:p w:rsidR="009468DC" w:rsidRDefault="009468DC" w:rsidP="001B2953">
            <w:pPr>
              <w:spacing w:after="0"/>
              <w:jc w:val="center"/>
              <w:rPr>
                <w:rFonts w:ascii="Marianne" w:hAnsi="Marianne" w:cs="Arial"/>
                <w:b/>
                <w:color w:val="FFFFFF"/>
                <w:sz w:val="32"/>
                <w:szCs w:val="36"/>
                <w:lang w:eastAsia="zh-CN"/>
              </w:rPr>
            </w:pPr>
          </w:p>
          <w:p w:rsidR="009468DC" w:rsidRDefault="009468DC" w:rsidP="001B2953">
            <w:pPr>
              <w:spacing w:after="0"/>
              <w:jc w:val="center"/>
              <w:rPr>
                <w:rFonts w:ascii="Marianne" w:hAnsi="Marianne" w:cs="Arial"/>
                <w:color w:val="FFFFFF"/>
                <w:sz w:val="32"/>
                <w:szCs w:val="36"/>
                <w:lang w:eastAsia="zh-CN"/>
              </w:rPr>
            </w:pPr>
            <w:r>
              <w:rPr>
                <w:rFonts w:ascii="Marianne" w:hAnsi="Marianne" w:cs="Arial"/>
                <w:color w:val="FFFFFF"/>
                <w:sz w:val="32"/>
                <w:szCs w:val="36"/>
                <w:lang w:eastAsia="zh-CN"/>
              </w:rPr>
              <w:t xml:space="preserve">RÉALISATION DE MISSIONS DE CONTRÔLE TECHNIQUE ET DE COORDINATION EN MATIÈRE DE SÉCURITÉ ET DE PROTECTION DE LA SANTÉ LIÉES </w:t>
            </w:r>
            <w:r w:rsidRPr="00FE4893">
              <w:rPr>
                <w:rFonts w:ascii="Marianne" w:hAnsi="Marianne" w:cs="Arial"/>
                <w:color w:val="FFFFFF"/>
                <w:sz w:val="32"/>
                <w:szCs w:val="36"/>
                <w:lang w:eastAsia="zh-CN"/>
              </w:rPr>
              <w:t>À</w:t>
            </w:r>
            <w:r>
              <w:rPr>
                <w:rFonts w:ascii="Marianne" w:hAnsi="Marianne" w:cs="Arial"/>
                <w:color w:val="FFFFFF"/>
                <w:sz w:val="32"/>
                <w:szCs w:val="36"/>
                <w:lang w:eastAsia="zh-CN"/>
              </w:rPr>
              <w:t xml:space="preserve"> DES OPÉRATIONS DE TRAVAUX DE BÂTIMENTS ET D’INFRASTRUCTURES </w:t>
            </w:r>
          </w:p>
          <w:p w:rsidR="009468DC" w:rsidRDefault="009468DC" w:rsidP="001B2953">
            <w:pPr>
              <w:spacing w:after="0"/>
              <w:jc w:val="center"/>
              <w:rPr>
                <w:rFonts w:ascii="Marianne" w:hAnsi="Marianne" w:cs="Arial"/>
                <w:color w:val="FFFFFF"/>
                <w:sz w:val="32"/>
                <w:szCs w:val="36"/>
                <w:lang w:eastAsia="zh-CN"/>
              </w:rPr>
            </w:pPr>
          </w:p>
          <w:p w:rsidR="009468DC" w:rsidRDefault="009468DC" w:rsidP="001B2953">
            <w:pPr>
              <w:spacing w:after="0"/>
              <w:jc w:val="center"/>
              <w:rPr>
                <w:rFonts w:ascii="Marianne" w:hAnsi="Marianne" w:cs="Arial"/>
                <w:color w:val="FFFFFF"/>
                <w:sz w:val="32"/>
                <w:szCs w:val="36"/>
                <w:lang w:eastAsia="zh-CN"/>
              </w:rPr>
            </w:pPr>
            <w:r>
              <w:rPr>
                <w:rFonts w:ascii="Marianne" w:hAnsi="Marianne" w:cs="Arial"/>
                <w:color w:val="FFFFFF"/>
                <w:sz w:val="32"/>
                <w:szCs w:val="36"/>
                <w:lang w:eastAsia="zh-CN"/>
              </w:rPr>
              <w:t>POUR LE COMPTE DES SERVICES DE L’ÉTAT ET DES OPÉRATEURS PUBLICS DE LA RÉGION OCCITANIE</w:t>
            </w:r>
          </w:p>
          <w:p w:rsidR="009468DC" w:rsidRPr="00FE4893" w:rsidRDefault="009468DC" w:rsidP="001B2953">
            <w:pPr>
              <w:spacing w:after="0"/>
              <w:jc w:val="center"/>
              <w:rPr>
                <w:rFonts w:ascii="Marianne" w:hAnsi="Marianne" w:cs="Arial"/>
                <w:color w:val="FFFFFF"/>
                <w:sz w:val="19"/>
                <w:szCs w:val="19"/>
                <w:lang w:eastAsia="zh-CN"/>
              </w:rPr>
            </w:pPr>
          </w:p>
        </w:tc>
      </w:tr>
      <w:tr w:rsidR="009468DC" w:rsidRPr="00910787" w:rsidTr="001B2953">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9468DC" w:rsidRPr="00910787" w:rsidRDefault="009468DC" w:rsidP="001B2953">
            <w:pPr>
              <w:spacing w:after="0"/>
              <w:jc w:val="center"/>
              <w:rPr>
                <w:rFonts w:ascii="Marianne" w:hAnsi="Marianne" w:cs="Arial"/>
                <w:b/>
                <w:color w:val="FFFFFF"/>
                <w:sz w:val="20"/>
                <w:szCs w:val="20"/>
                <w:lang w:eastAsia="zh-CN"/>
              </w:rPr>
            </w:pPr>
          </w:p>
          <w:p w:rsidR="009468DC" w:rsidRPr="00910787" w:rsidRDefault="009468DC" w:rsidP="001B2953">
            <w:pPr>
              <w:spacing w:after="0"/>
              <w:jc w:val="center"/>
              <w:rPr>
                <w:rFonts w:ascii="Marianne" w:hAnsi="Marianne" w:cs="Arial"/>
                <w:b/>
                <w:color w:val="FFFFFF"/>
                <w:sz w:val="28"/>
                <w:szCs w:val="24"/>
                <w:lang w:eastAsia="zh-CN"/>
              </w:rPr>
            </w:pPr>
            <w:r w:rsidRPr="00910787">
              <w:rPr>
                <w:rFonts w:ascii="Marianne" w:hAnsi="Marianne" w:cs="Arial"/>
                <w:b/>
                <w:color w:val="FFFFFF"/>
                <w:sz w:val="28"/>
                <w:szCs w:val="24"/>
                <w:lang w:eastAsia="zh-CN"/>
              </w:rPr>
              <w:t>REFERENCE :</w:t>
            </w:r>
          </w:p>
          <w:p w:rsidR="009468DC" w:rsidRPr="00FE4893" w:rsidRDefault="009468DC" w:rsidP="001B2953">
            <w:pPr>
              <w:spacing w:after="0"/>
              <w:jc w:val="center"/>
              <w:rPr>
                <w:rFonts w:ascii="Marianne" w:hAnsi="Marianne" w:cs="Arial"/>
                <w:b/>
                <w:color w:val="FFFFFF" w:themeColor="background1"/>
                <w:sz w:val="28"/>
              </w:rPr>
            </w:pPr>
            <w:r w:rsidRPr="00215B69">
              <w:rPr>
                <w:rFonts w:ascii="Marianne" w:hAnsi="Marianne" w:cs="Arial"/>
                <w:b/>
                <w:color w:val="FFFFFF" w:themeColor="background1"/>
                <w:sz w:val="28"/>
              </w:rPr>
              <w:t>2026PFRAOCC00</w:t>
            </w:r>
            <w:r>
              <w:rPr>
                <w:rFonts w:ascii="Marianne" w:hAnsi="Marianne" w:cs="Arial"/>
                <w:b/>
                <w:color w:val="FFFFFF" w:themeColor="background1"/>
                <w:sz w:val="28"/>
              </w:rPr>
              <w:t>1</w:t>
            </w:r>
          </w:p>
          <w:p w:rsidR="009468DC" w:rsidRPr="00910787" w:rsidRDefault="009468DC" w:rsidP="001B2953">
            <w:pPr>
              <w:spacing w:after="0"/>
              <w:jc w:val="center"/>
              <w:rPr>
                <w:rFonts w:ascii="Marianne" w:hAnsi="Marianne" w:cs="Arial"/>
                <w:b/>
                <w:color w:val="FFFFFF"/>
                <w:sz w:val="20"/>
                <w:szCs w:val="20"/>
                <w:lang w:eastAsia="zh-CN"/>
              </w:rPr>
            </w:pPr>
          </w:p>
        </w:tc>
      </w:tr>
    </w:tbl>
    <w:p w:rsidR="009468DC" w:rsidRDefault="009468DC"/>
    <w:p w:rsidR="009468DC" w:rsidRDefault="009468DC"/>
    <w:p w:rsidR="00AB126F" w:rsidRDefault="009468DC" w:rsidP="009468DC">
      <w:pPr>
        <w:jc w:val="right"/>
      </w:pPr>
      <w:r>
        <w:rPr>
          <w:noProof/>
          <w:lang w:eastAsia="fr-FR"/>
        </w:rPr>
        <w:drawing>
          <wp:inline distT="0" distB="0" distL="0" distR="0" wp14:anchorId="07DB4B25" wp14:editId="02DE8BDC">
            <wp:extent cx="820420" cy="820420"/>
            <wp:effectExtent l="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8"/>
                    <pic:cNvPicPr>
                      <a:picLocks noChangeAspect="1" noChangeArrowheads="1"/>
                    </pic:cNvPicPr>
                  </pic:nvPicPr>
                  <pic:blipFill>
                    <a:blip r:embed="rId8"/>
                    <a:stretch>
                      <a:fillRect/>
                    </a:stretch>
                  </pic:blipFill>
                  <pic:spPr bwMode="auto">
                    <a:xfrm>
                      <a:off x="0" y="0"/>
                      <a:ext cx="820420" cy="820420"/>
                    </a:xfrm>
                    <a:prstGeom prst="rect">
                      <a:avLst/>
                    </a:prstGeom>
                  </pic:spPr>
                </pic:pic>
              </a:graphicData>
            </a:graphic>
          </wp:inline>
        </w:drawing>
      </w: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Ce document constitue le cadre de réponses qui doit être utilisé par le candidat pour structurer la présentation de son offre à la présente consultation. L’utilisation de ce document est obligatoire et doit être remis avec l'offre du candidat.</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Il permet de synthétiser l'offre technique et deviendra contractuel après signature du marché. En cas de différend dans l'exécution de la prestation, il servira de référence et représentera l'engagement du candidat. Les engagements du candidat devenu titulaire qui ne seront pas respectés entraineront de façon automatique l’application des pénalités prévues au marché.</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candidat peut joindre une annexe pour compléter une de ses réponses. Dans ce cas, il doit impérativement mentionner en fin de réponse l’identification de l’annexe. Une annexe ne peut en aucun cas se substituer à la réponse apportée à l’endroit prévu à cet effet dans le présent document, elle est un complément.</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présent document et les éventuelles annexes serviront à l’analyse des offres conformément au règlement de la consultation.</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Les candidats doivent renseigner ces rubriques, dans l'ordre où elles sont listées.</w:t>
      </w:r>
    </w:p>
    <w:p w:rsidR="00166897" w:rsidRPr="009468DC" w:rsidRDefault="00166897">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 xml:space="preserve">Le mémoire technique ne devra pas excéder </w:t>
      </w:r>
      <w:r w:rsidRPr="009468DC">
        <w:rPr>
          <w:rFonts w:ascii="Marianne" w:hAnsi="Marianne" w:cs="Arial"/>
          <w:b/>
          <w:sz w:val="18"/>
          <w:szCs w:val="18"/>
        </w:rPr>
        <w:t>15 pages recto/verso,</w:t>
      </w:r>
      <w:r w:rsidRPr="009468DC">
        <w:rPr>
          <w:rFonts w:ascii="Marianne" w:hAnsi="Marianne" w:cs="Arial"/>
          <w:sz w:val="18"/>
          <w:szCs w:val="18"/>
        </w:rPr>
        <w:t xml:space="preserve"> des annexes peuvent être transmises, l’ensemble de ces annexes ne devront pas excéder 15</w:t>
      </w:r>
      <w:r w:rsidR="00166897" w:rsidRPr="009468DC">
        <w:rPr>
          <w:rFonts w:ascii="Marianne" w:hAnsi="Marianne" w:cs="Arial"/>
          <w:sz w:val="18"/>
          <w:szCs w:val="18"/>
        </w:rPr>
        <w:t xml:space="preserve"> pages recto/verso (soit 30 pages </w:t>
      </w:r>
      <w:r w:rsidRPr="009468DC">
        <w:rPr>
          <w:rFonts w:ascii="Marianne" w:hAnsi="Marianne" w:cs="Arial"/>
          <w:sz w:val="18"/>
          <w:szCs w:val="18"/>
        </w:rPr>
        <w:t xml:space="preserve">recto), dans la négative, seules les 15 premières pages seront prises en compte dans la notation de l’offre. </w:t>
      </w:r>
    </w:p>
    <w:p w:rsidR="009468DC" w:rsidRDefault="009468DC">
      <w:pPr>
        <w:pStyle w:val="Sansinterligne"/>
        <w:jc w:val="both"/>
        <w:rPr>
          <w:rFonts w:ascii="Marianne" w:hAnsi="Marianne" w:cs="Arial"/>
          <w:sz w:val="18"/>
          <w:szCs w:val="18"/>
        </w:rPr>
      </w:pPr>
    </w:p>
    <w:p w:rsidR="00AB126F" w:rsidRDefault="00FA4328">
      <w:pPr>
        <w:pStyle w:val="Sansinterligne"/>
        <w:jc w:val="both"/>
        <w:rPr>
          <w:rFonts w:ascii="Marianne" w:hAnsi="Marianne" w:cs="Arial"/>
          <w:sz w:val="18"/>
          <w:szCs w:val="18"/>
        </w:rPr>
      </w:pPr>
      <w:r w:rsidRPr="009468DC">
        <w:rPr>
          <w:rFonts w:ascii="Marianne" w:hAnsi="Marianne" w:cs="Arial"/>
          <w:sz w:val="18"/>
          <w:szCs w:val="18"/>
        </w:rPr>
        <w:t>Le candidat devra produire un mémoire technique par lot. Un mémoire unique pour plusieurs lots peut être autorisé si les réponses aux items sont dédiées, personnalisées et bien identifiées pour chaque lot.</w:t>
      </w:r>
    </w:p>
    <w:p w:rsidR="009468DC" w:rsidRPr="009468DC" w:rsidRDefault="009468DC">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3538"/>
        <w:gridCol w:w="5524"/>
      </w:tblGrid>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 xml:space="preserve">Intitulé du lot </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 xml:space="preserve">Nom du candidat ou du </w:t>
            </w:r>
          </w:p>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Groupement</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9062" w:type="dxa"/>
            <w:gridSpan w:val="2"/>
            <w:shd w:val="clear" w:color="auto" w:fill="465F9D"/>
            <w:vAlign w:val="center"/>
          </w:tcPr>
          <w:p w:rsidR="00AB126F" w:rsidRPr="009468DC" w:rsidRDefault="00FA4328">
            <w:pPr>
              <w:spacing w:after="0" w:line="240" w:lineRule="auto"/>
              <w:jc w:val="center"/>
              <w:rPr>
                <w:rFonts w:ascii="Marianne" w:hAnsi="Marianne"/>
                <w:b/>
                <w:sz w:val="20"/>
                <w:szCs w:val="20"/>
              </w:rPr>
            </w:pPr>
            <w:r w:rsidRPr="009468DC">
              <w:rPr>
                <w:rFonts w:ascii="Marianne" w:eastAsia="Calibri" w:hAnsi="Marianne"/>
                <w:b/>
                <w:color w:val="FFFFFF" w:themeColor="background1"/>
                <w:sz w:val="20"/>
                <w:szCs w:val="20"/>
              </w:rPr>
              <w:t>Responsable de l’accord cadre</w:t>
            </w: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Nom / Prénom</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Téléphone</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 xml:space="preserve">Courriel </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9062" w:type="dxa"/>
            <w:gridSpan w:val="2"/>
            <w:shd w:val="clear" w:color="auto" w:fill="465F9D"/>
            <w:vAlign w:val="center"/>
          </w:tcPr>
          <w:p w:rsidR="00AB126F" w:rsidRPr="009468DC" w:rsidRDefault="00FA4328">
            <w:pPr>
              <w:spacing w:after="0" w:line="240" w:lineRule="auto"/>
              <w:jc w:val="center"/>
              <w:rPr>
                <w:rFonts w:ascii="Marianne" w:hAnsi="Marianne"/>
                <w:b/>
                <w:sz w:val="20"/>
                <w:szCs w:val="20"/>
              </w:rPr>
            </w:pPr>
            <w:r w:rsidRPr="009468DC">
              <w:rPr>
                <w:rFonts w:ascii="Marianne" w:eastAsia="Calibri" w:hAnsi="Marianne"/>
                <w:b/>
                <w:color w:val="FFFFFF" w:themeColor="background1"/>
                <w:sz w:val="20"/>
                <w:szCs w:val="20"/>
              </w:rPr>
              <w:t>Gestionnaire administratif</w:t>
            </w: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Nom / Prénom</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Téléphone</w:t>
            </w:r>
          </w:p>
        </w:tc>
        <w:tc>
          <w:tcPr>
            <w:tcW w:w="5524" w:type="dxa"/>
          </w:tcPr>
          <w:p w:rsidR="00AB126F" w:rsidRPr="009468DC" w:rsidRDefault="00AB126F">
            <w:pPr>
              <w:spacing w:after="0" w:line="240" w:lineRule="auto"/>
              <w:rPr>
                <w:rFonts w:ascii="Marianne" w:eastAsia="Calibri" w:hAnsi="Marianne"/>
                <w:sz w:val="20"/>
                <w:szCs w:val="20"/>
              </w:rPr>
            </w:pPr>
          </w:p>
        </w:tc>
      </w:tr>
      <w:tr w:rsidR="00AB126F" w:rsidRPr="009468DC" w:rsidTr="009468DC">
        <w:tc>
          <w:tcPr>
            <w:tcW w:w="3538" w:type="dxa"/>
            <w:vAlign w:val="center"/>
          </w:tcPr>
          <w:p w:rsidR="00AB126F" w:rsidRPr="009468DC" w:rsidRDefault="00FA4328">
            <w:pPr>
              <w:spacing w:after="0" w:line="240" w:lineRule="auto"/>
              <w:rPr>
                <w:rFonts w:ascii="Marianne" w:hAnsi="Marianne"/>
                <w:b/>
                <w:sz w:val="20"/>
                <w:szCs w:val="20"/>
              </w:rPr>
            </w:pPr>
            <w:r w:rsidRPr="009468DC">
              <w:rPr>
                <w:rFonts w:ascii="Marianne" w:eastAsia="Calibri" w:hAnsi="Marianne"/>
                <w:b/>
                <w:sz w:val="20"/>
                <w:szCs w:val="20"/>
              </w:rPr>
              <w:t xml:space="preserve">Courriel </w:t>
            </w:r>
          </w:p>
        </w:tc>
        <w:tc>
          <w:tcPr>
            <w:tcW w:w="5524" w:type="dxa"/>
          </w:tcPr>
          <w:p w:rsidR="00AB126F" w:rsidRPr="009468DC" w:rsidRDefault="00AB126F">
            <w:pPr>
              <w:spacing w:after="0" w:line="240" w:lineRule="auto"/>
              <w:rPr>
                <w:rFonts w:ascii="Marianne" w:eastAsia="Calibri" w:hAnsi="Marianne"/>
                <w:sz w:val="20"/>
                <w:szCs w:val="20"/>
              </w:rPr>
            </w:pPr>
          </w:p>
        </w:tc>
      </w:tr>
    </w:tbl>
    <w:p w:rsidR="00AB126F" w:rsidRDefault="00AB126F">
      <w:pPr>
        <w:pStyle w:val="Sansinterligne"/>
        <w:jc w:val="both"/>
      </w:pPr>
    </w:p>
    <w:p w:rsidR="00166897" w:rsidRDefault="00166897">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9468DC" w:rsidRDefault="009468DC">
      <w:pPr>
        <w:spacing w:after="0" w:line="240" w:lineRule="auto"/>
      </w:pPr>
    </w:p>
    <w:p w:rsidR="00AB126F" w:rsidRDefault="00FA4328" w:rsidP="009468DC">
      <w:pPr>
        <w:spacing w:after="0"/>
        <w:rPr>
          <w:rFonts w:ascii="Marianne" w:hAnsi="Marianne"/>
          <w:sz w:val="18"/>
          <w:szCs w:val="18"/>
        </w:rPr>
      </w:pPr>
      <w:r w:rsidRPr="009468DC">
        <w:rPr>
          <w:rFonts w:ascii="Marianne" w:hAnsi="Marianne"/>
          <w:sz w:val="18"/>
          <w:szCs w:val="18"/>
        </w:rPr>
        <w:lastRenderedPageBreak/>
        <w:t xml:space="preserve">L’offre reçue sera notée comme suit : </w:t>
      </w:r>
    </w:p>
    <w:p w:rsidR="009468DC" w:rsidRPr="009468DC" w:rsidRDefault="009468DC" w:rsidP="009468DC">
      <w:pPr>
        <w:spacing w:after="0"/>
        <w:rPr>
          <w:rFonts w:ascii="Marianne" w:hAnsi="Marianne"/>
          <w:sz w:val="18"/>
          <w:szCs w:val="18"/>
        </w:rPr>
      </w:pPr>
    </w:p>
    <w:tbl>
      <w:tblPr>
        <w:tblStyle w:val="Grilledutableau"/>
        <w:tblW w:w="9493" w:type="dxa"/>
        <w:tblLayout w:type="fixed"/>
        <w:tblLook w:val="04A0" w:firstRow="1" w:lastRow="0" w:firstColumn="1" w:lastColumn="0" w:noHBand="0" w:noVBand="1"/>
      </w:tblPr>
      <w:tblGrid>
        <w:gridCol w:w="704"/>
        <w:gridCol w:w="1559"/>
        <w:gridCol w:w="1560"/>
        <w:gridCol w:w="3402"/>
        <w:gridCol w:w="1129"/>
        <w:gridCol w:w="1139"/>
      </w:tblGrid>
      <w:tr w:rsidR="00FA4328" w:rsidTr="008D7690">
        <w:tc>
          <w:tcPr>
            <w:tcW w:w="3823" w:type="dxa"/>
            <w:gridSpan w:val="3"/>
            <w:shd w:val="clear" w:color="auto" w:fill="465F9D"/>
            <w:vAlign w:val="center"/>
          </w:tcPr>
          <w:p w:rsidR="00FA4328" w:rsidRPr="003905A4" w:rsidRDefault="00FA4328" w:rsidP="008D7690">
            <w:pPr>
              <w:pStyle w:val="Sansinterligne"/>
              <w:jc w:val="center"/>
              <w:rPr>
                <w:rFonts w:ascii="Marianne" w:hAnsi="Marianne" w:cs="Arial"/>
                <w:b/>
                <w:color w:val="FFFFFF" w:themeColor="background1"/>
                <w:sz w:val="20"/>
              </w:rPr>
            </w:pPr>
            <w:r w:rsidRPr="003905A4">
              <w:rPr>
                <w:rFonts w:ascii="Marianne" w:hAnsi="Marianne" w:cs="Arial"/>
                <w:b/>
                <w:color w:val="FFFFFF" w:themeColor="background1"/>
                <w:sz w:val="20"/>
              </w:rPr>
              <w:t>CRITÈRES</w:t>
            </w:r>
          </w:p>
        </w:tc>
        <w:tc>
          <w:tcPr>
            <w:tcW w:w="5670" w:type="dxa"/>
            <w:gridSpan w:val="3"/>
            <w:shd w:val="clear" w:color="auto" w:fill="465F9D"/>
          </w:tcPr>
          <w:p w:rsidR="00FA4328" w:rsidRPr="003905A4" w:rsidRDefault="00FA4328" w:rsidP="008D7690">
            <w:pPr>
              <w:pStyle w:val="Sansinterligne"/>
              <w:jc w:val="center"/>
              <w:rPr>
                <w:rFonts w:ascii="Marianne" w:hAnsi="Marianne" w:cs="Arial"/>
                <w:b/>
                <w:color w:val="FFFFFF" w:themeColor="background1"/>
                <w:sz w:val="20"/>
              </w:rPr>
            </w:pPr>
            <w:r>
              <w:rPr>
                <w:rFonts w:ascii="Marianne" w:hAnsi="Marianne" w:cs="Arial"/>
                <w:b/>
                <w:color w:val="FFFFFF" w:themeColor="background1"/>
                <w:sz w:val="20"/>
              </w:rPr>
              <w:t>SOUS-CRITERES</w:t>
            </w:r>
          </w:p>
        </w:tc>
      </w:tr>
      <w:tr w:rsidR="00FA4328" w:rsidTr="008D7690">
        <w:tc>
          <w:tcPr>
            <w:tcW w:w="704" w:type="dxa"/>
            <w:shd w:val="clear" w:color="auto" w:fill="465F9D"/>
            <w:vAlign w:val="center"/>
          </w:tcPr>
          <w:p w:rsidR="00FA4328" w:rsidRPr="003905A4" w:rsidRDefault="00FA4328" w:rsidP="008D7690">
            <w:pPr>
              <w:pStyle w:val="Sansinterligne"/>
              <w:jc w:val="center"/>
              <w:rPr>
                <w:rFonts w:ascii="Marianne" w:hAnsi="Marianne" w:cs="Arial"/>
                <w:b/>
                <w:color w:val="FFFFFF" w:themeColor="background1"/>
                <w:sz w:val="17"/>
                <w:szCs w:val="17"/>
              </w:rPr>
            </w:pPr>
            <w:r w:rsidRPr="003905A4">
              <w:rPr>
                <w:rFonts w:ascii="Marianne" w:hAnsi="Marianne" w:cs="Arial"/>
                <w:b/>
                <w:color w:val="FFFFFF" w:themeColor="background1"/>
                <w:sz w:val="17"/>
                <w:szCs w:val="17"/>
              </w:rPr>
              <w:t>CODE</w:t>
            </w:r>
          </w:p>
        </w:tc>
        <w:tc>
          <w:tcPr>
            <w:tcW w:w="1559" w:type="dxa"/>
            <w:shd w:val="clear" w:color="auto" w:fill="465F9D"/>
            <w:vAlign w:val="center"/>
          </w:tcPr>
          <w:p w:rsidR="00FA4328" w:rsidRPr="003905A4" w:rsidRDefault="00FA4328" w:rsidP="008D7690">
            <w:pPr>
              <w:pStyle w:val="Sansinterligne"/>
              <w:rPr>
                <w:rFonts w:ascii="Marianne" w:hAnsi="Marianne" w:cs="Arial"/>
                <w:b/>
                <w:color w:val="FFFFFF" w:themeColor="background1"/>
                <w:sz w:val="17"/>
                <w:szCs w:val="17"/>
              </w:rPr>
            </w:pPr>
            <w:r w:rsidRPr="003905A4">
              <w:rPr>
                <w:rFonts w:ascii="Marianne" w:hAnsi="Marianne" w:cs="Arial"/>
                <w:b/>
                <w:color w:val="FFFFFF" w:themeColor="background1"/>
                <w:sz w:val="17"/>
                <w:szCs w:val="17"/>
              </w:rPr>
              <w:t>DESCRIPTION</w:t>
            </w:r>
          </w:p>
        </w:tc>
        <w:tc>
          <w:tcPr>
            <w:tcW w:w="1560" w:type="dxa"/>
            <w:shd w:val="clear" w:color="auto" w:fill="465F9D"/>
            <w:vAlign w:val="center"/>
          </w:tcPr>
          <w:p w:rsidR="00FA4328" w:rsidRPr="003905A4" w:rsidRDefault="00FA4328" w:rsidP="008D7690">
            <w:pPr>
              <w:pStyle w:val="Sansinterligne"/>
              <w:jc w:val="center"/>
              <w:rPr>
                <w:rFonts w:ascii="Marianne" w:hAnsi="Marianne" w:cs="Arial"/>
                <w:b/>
                <w:color w:val="FFFFFF" w:themeColor="background1"/>
                <w:sz w:val="17"/>
                <w:szCs w:val="17"/>
              </w:rPr>
            </w:pPr>
            <w:r w:rsidRPr="003905A4">
              <w:rPr>
                <w:rFonts w:ascii="Marianne" w:hAnsi="Marianne" w:cs="Arial"/>
                <w:b/>
                <w:color w:val="FFFFFF" w:themeColor="background1"/>
                <w:sz w:val="17"/>
                <w:szCs w:val="17"/>
              </w:rPr>
              <w:t>PONDÉRATION SUR LA NOTE TOTALE</w:t>
            </w:r>
          </w:p>
        </w:tc>
        <w:tc>
          <w:tcPr>
            <w:tcW w:w="3402" w:type="dxa"/>
            <w:shd w:val="clear" w:color="auto" w:fill="465F9D"/>
            <w:vAlign w:val="center"/>
          </w:tcPr>
          <w:p w:rsidR="00FA4328" w:rsidRPr="003905A4" w:rsidRDefault="00FA4328" w:rsidP="008D7690">
            <w:pPr>
              <w:pStyle w:val="Sansinterligne"/>
              <w:rPr>
                <w:rFonts w:ascii="Marianne" w:hAnsi="Marianne" w:cs="Arial"/>
                <w:b/>
                <w:color w:val="FFFFFF" w:themeColor="background1"/>
                <w:sz w:val="17"/>
                <w:szCs w:val="17"/>
              </w:rPr>
            </w:pPr>
            <w:r w:rsidRPr="003905A4">
              <w:rPr>
                <w:rFonts w:ascii="Marianne" w:hAnsi="Marianne" w:cs="Arial"/>
                <w:b/>
                <w:color w:val="FFFFFF" w:themeColor="background1"/>
                <w:sz w:val="17"/>
                <w:szCs w:val="17"/>
              </w:rPr>
              <w:t>DESCRIPTION</w:t>
            </w:r>
          </w:p>
        </w:tc>
        <w:tc>
          <w:tcPr>
            <w:tcW w:w="1129" w:type="dxa"/>
            <w:shd w:val="clear" w:color="auto" w:fill="465F9D"/>
            <w:vAlign w:val="center"/>
          </w:tcPr>
          <w:p w:rsidR="00FA4328" w:rsidRPr="003905A4" w:rsidRDefault="00FA4328" w:rsidP="008D7690">
            <w:pPr>
              <w:pStyle w:val="Sansinterligne"/>
              <w:jc w:val="center"/>
              <w:rPr>
                <w:rFonts w:ascii="Marianne" w:hAnsi="Marianne" w:cs="Arial"/>
                <w:b/>
                <w:color w:val="FFFFFF" w:themeColor="background1"/>
                <w:sz w:val="17"/>
                <w:szCs w:val="17"/>
              </w:rPr>
            </w:pPr>
            <w:r w:rsidRPr="003905A4">
              <w:rPr>
                <w:rFonts w:ascii="Marianne" w:hAnsi="Marianne" w:cs="Arial"/>
                <w:b/>
                <w:color w:val="FFFFFF" w:themeColor="background1"/>
                <w:sz w:val="17"/>
                <w:szCs w:val="17"/>
              </w:rPr>
              <w:t>POIDS EN NOMBRE DE POIN</w:t>
            </w:r>
            <w:r>
              <w:rPr>
                <w:rFonts w:ascii="Marianne" w:hAnsi="Marianne" w:cs="Arial"/>
                <w:b/>
                <w:color w:val="FFFFFF" w:themeColor="background1"/>
                <w:sz w:val="17"/>
                <w:szCs w:val="17"/>
              </w:rPr>
              <w:t>T</w:t>
            </w:r>
            <w:r w:rsidRPr="003905A4">
              <w:rPr>
                <w:rFonts w:ascii="Marianne" w:hAnsi="Marianne" w:cs="Arial"/>
                <w:b/>
                <w:color w:val="FFFFFF" w:themeColor="background1"/>
                <w:sz w:val="17"/>
                <w:szCs w:val="17"/>
              </w:rPr>
              <w:t>S</w:t>
            </w:r>
          </w:p>
        </w:tc>
        <w:tc>
          <w:tcPr>
            <w:tcW w:w="1139" w:type="dxa"/>
            <w:shd w:val="clear" w:color="auto" w:fill="465F9D"/>
            <w:vAlign w:val="center"/>
          </w:tcPr>
          <w:p w:rsidR="00FA4328" w:rsidRPr="003905A4" w:rsidRDefault="00FA4328" w:rsidP="008D7690">
            <w:pPr>
              <w:pStyle w:val="Sansinterligne"/>
              <w:jc w:val="center"/>
              <w:rPr>
                <w:rFonts w:ascii="Marianne" w:hAnsi="Marianne" w:cs="Arial"/>
                <w:b/>
                <w:color w:val="FFFFFF" w:themeColor="background1"/>
                <w:sz w:val="17"/>
                <w:szCs w:val="17"/>
              </w:rPr>
            </w:pPr>
            <w:r>
              <w:rPr>
                <w:rFonts w:ascii="Marianne" w:hAnsi="Marianne" w:cs="Arial"/>
                <w:b/>
                <w:color w:val="FFFFFF" w:themeColor="background1"/>
                <w:sz w:val="17"/>
                <w:szCs w:val="17"/>
              </w:rPr>
              <w:t xml:space="preserve">CORRESPONDANCE EN NOMBRE DE POINTS </w:t>
            </w:r>
          </w:p>
        </w:tc>
      </w:tr>
      <w:tr w:rsidR="00FA4328" w:rsidTr="008D7690">
        <w:trPr>
          <w:trHeight w:val="84"/>
        </w:trPr>
        <w:tc>
          <w:tcPr>
            <w:tcW w:w="704" w:type="dxa"/>
            <w:vMerge w:val="restart"/>
            <w:vAlign w:val="center"/>
          </w:tcPr>
          <w:p w:rsidR="00FA4328" w:rsidRPr="003905A4" w:rsidRDefault="00FA4328" w:rsidP="008D7690">
            <w:pPr>
              <w:pStyle w:val="Sansinterligne"/>
              <w:jc w:val="center"/>
              <w:rPr>
                <w:rFonts w:ascii="Marianne" w:hAnsi="Marianne" w:cs="Arial"/>
                <w:sz w:val="17"/>
                <w:szCs w:val="17"/>
              </w:rPr>
            </w:pPr>
            <w:r w:rsidRPr="003905A4">
              <w:rPr>
                <w:rFonts w:ascii="Marianne" w:hAnsi="Marianne" w:cs="Arial"/>
                <w:sz w:val="17"/>
                <w:szCs w:val="17"/>
              </w:rPr>
              <w:t>1</w:t>
            </w:r>
          </w:p>
        </w:tc>
        <w:tc>
          <w:tcPr>
            <w:tcW w:w="1559" w:type="dxa"/>
            <w:vMerge w:val="restart"/>
            <w:vAlign w:val="center"/>
          </w:tcPr>
          <w:p w:rsidR="00FA4328" w:rsidRPr="003905A4" w:rsidRDefault="00FA4328" w:rsidP="008D7690">
            <w:pPr>
              <w:pStyle w:val="Sansinterligne"/>
              <w:rPr>
                <w:rFonts w:ascii="Marianne" w:hAnsi="Marianne" w:cs="Arial"/>
                <w:sz w:val="17"/>
                <w:szCs w:val="17"/>
              </w:rPr>
            </w:pPr>
            <w:r w:rsidRPr="003905A4">
              <w:rPr>
                <w:rFonts w:ascii="Marianne" w:hAnsi="Marianne" w:cs="Arial"/>
                <w:sz w:val="17"/>
                <w:szCs w:val="17"/>
              </w:rPr>
              <w:t>Valeur technique</w:t>
            </w:r>
          </w:p>
        </w:tc>
        <w:tc>
          <w:tcPr>
            <w:tcW w:w="1560" w:type="dxa"/>
            <w:vMerge w:val="restart"/>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 xml:space="preserve">45 </w:t>
            </w:r>
            <w:r w:rsidRPr="003905A4">
              <w:rPr>
                <w:rFonts w:ascii="Marianne" w:hAnsi="Marianne" w:cs="Arial"/>
                <w:sz w:val="17"/>
                <w:szCs w:val="17"/>
              </w:rPr>
              <w:t>%</w:t>
            </w:r>
          </w:p>
        </w:tc>
        <w:tc>
          <w:tcPr>
            <w:tcW w:w="3402" w:type="dxa"/>
            <w:shd w:val="clear" w:color="auto" w:fill="auto"/>
            <w:vAlign w:val="center"/>
          </w:tcPr>
          <w:p w:rsidR="00FA4328" w:rsidRPr="003905A4" w:rsidRDefault="00FA4328" w:rsidP="008D7690">
            <w:pPr>
              <w:pStyle w:val="Sansinterligne"/>
              <w:rPr>
                <w:rFonts w:ascii="Marianne" w:hAnsi="Marianne" w:cs="Arial"/>
                <w:sz w:val="17"/>
                <w:szCs w:val="17"/>
              </w:rPr>
            </w:pPr>
            <w:r>
              <w:rPr>
                <w:rFonts w:ascii="Marianne" w:hAnsi="Marianne" w:cs="Arial"/>
                <w:sz w:val="17"/>
                <w:szCs w:val="17"/>
              </w:rPr>
              <w:t>Q</w:t>
            </w:r>
            <w:r w:rsidRPr="003905A4">
              <w:rPr>
                <w:rFonts w:ascii="Marianne" w:hAnsi="Marianne" w:cs="Arial"/>
                <w:sz w:val="17"/>
                <w:szCs w:val="17"/>
              </w:rPr>
              <w:t>ualité de l’organisation</w:t>
            </w:r>
            <w:r>
              <w:rPr>
                <w:rFonts w:ascii="Marianne" w:hAnsi="Marianne" w:cs="Arial"/>
                <w:sz w:val="17"/>
                <w:szCs w:val="17"/>
              </w:rPr>
              <w:t xml:space="preserve"> et de la méthodologie</w:t>
            </w:r>
            <w:r w:rsidRPr="003905A4">
              <w:rPr>
                <w:rFonts w:ascii="Marianne" w:hAnsi="Marianne" w:cs="Arial"/>
                <w:sz w:val="17"/>
                <w:szCs w:val="17"/>
              </w:rPr>
              <w:t xml:space="preserve"> mise en œuvre pour réaliser les prestations</w:t>
            </w:r>
          </w:p>
        </w:tc>
        <w:tc>
          <w:tcPr>
            <w:tcW w:w="1129" w:type="dxa"/>
            <w:shd w:val="clear" w:color="auto" w:fill="auto"/>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20 %</w:t>
            </w:r>
          </w:p>
        </w:tc>
        <w:tc>
          <w:tcPr>
            <w:tcW w:w="113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200 pts</w:t>
            </w:r>
          </w:p>
        </w:tc>
      </w:tr>
      <w:tr w:rsidR="00FA4328" w:rsidTr="008D7690">
        <w:trPr>
          <w:trHeight w:val="83"/>
        </w:trPr>
        <w:tc>
          <w:tcPr>
            <w:tcW w:w="704" w:type="dxa"/>
            <w:vMerge/>
            <w:vAlign w:val="center"/>
          </w:tcPr>
          <w:p w:rsidR="00FA4328" w:rsidRPr="003905A4" w:rsidRDefault="00FA4328" w:rsidP="008D7690">
            <w:pPr>
              <w:pStyle w:val="Sansinterligne"/>
              <w:jc w:val="center"/>
              <w:rPr>
                <w:rFonts w:ascii="Marianne" w:hAnsi="Marianne" w:cs="Arial"/>
                <w:sz w:val="17"/>
                <w:szCs w:val="17"/>
              </w:rPr>
            </w:pPr>
          </w:p>
        </w:tc>
        <w:tc>
          <w:tcPr>
            <w:tcW w:w="1559" w:type="dxa"/>
            <w:vMerge/>
            <w:vAlign w:val="center"/>
          </w:tcPr>
          <w:p w:rsidR="00FA4328" w:rsidRPr="003905A4" w:rsidRDefault="00FA4328" w:rsidP="008D7690">
            <w:pPr>
              <w:pStyle w:val="Sansinterligne"/>
              <w:rPr>
                <w:rFonts w:ascii="Marianne" w:hAnsi="Marianne" w:cs="Arial"/>
                <w:sz w:val="17"/>
                <w:szCs w:val="17"/>
              </w:rPr>
            </w:pPr>
          </w:p>
        </w:tc>
        <w:tc>
          <w:tcPr>
            <w:tcW w:w="1560" w:type="dxa"/>
            <w:vMerge/>
            <w:vAlign w:val="center"/>
          </w:tcPr>
          <w:p w:rsidR="00FA4328" w:rsidRPr="003905A4" w:rsidRDefault="00FA4328" w:rsidP="008D7690">
            <w:pPr>
              <w:pStyle w:val="Sansinterligne"/>
              <w:jc w:val="center"/>
              <w:rPr>
                <w:rFonts w:ascii="Marianne" w:hAnsi="Marianne" w:cs="Arial"/>
                <w:sz w:val="17"/>
                <w:szCs w:val="17"/>
              </w:rPr>
            </w:pPr>
          </w:p>
        </w:tc>
        <w:tc>
          <w:tcPr>
            <w:tcW w:w="3402" w:type="dxa"/>
            <w:shd w:val="clear" w:color="auto" w:fill="auto"/>
            <w:vAlign w:val="center"/>
          </w:tcPr>
          <w:p w:rsidR="00FA4328" w:rsidRPr="003905A4" w:rsidRDefault="00FA4328" w:rsidP="008D7690">
            <w:pPr>
              <w:pStyle w:val="Sansinterligne"/>
              <w:rPr>
                <w:rFonts w:ascii="Marianne" w:hAnsi="Marianne" w:cs="Arial"/>
                <w:sz w:val="17"/>
                <w:szCs w:val="17"/>
              </w:rPr>
            </w:pPr>
            <w:r w:rsidRPr="003905A4">
              <w:rPr>
                <w:rFonts w:ascii="Marianne" w:hAnsi="Marianne" w:cs="Arial"/>
                <w:sz w:val="17"/>
                <w:szCs w:val="17"/>
              </w:rPr>
              <w:t xml:space="preserve">Qualité </w:t>
            </w:r>
            <w:r>
              <w:rPr>
                <w:rFonts w:ascii="Marianne" w:hAnsi="Marianne" w:cs="Arial"/>
                <w:sz w:val="17"/>
                <w:szCs w:val="17"/>
              </w:rPr>
              <w:t xml:space="preserve">des moyens humains et disponibilité proposée </w:t>
            </w:r>
            <w:r w:rsidRPr="003905A4">
              <w:rPr>
                <w:rFonts w:ascii="Marianne" w:hAnsi="Marianne" w:cs="Arial"/>
                <w:sz w:val="17"/>
                <w:szCs w:val="17"/>
              </w:rPr>
              <w:t>associée à la réalisation des prestations</w:t>
            </w:r>
          </w:p>
        </w:tc>
        <w:tc>
          <w:tcPr>
            <w:tcW w:w="1129" w:type="dxa"/>
            <w:shd w:val="clear" w:color="auto" w:fill="auto"/>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20 %</w:t>
            </w:r>
          </w:p>
        </w:tc>
        <w:tc>
          <w:tcPr>
            <w:tcW w:w="113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200 pts</w:t>
            </w:r>
          </w:p>
        </w:tc>
      </w:tr>
      <w:tr w:rsidR="00FA4328" w:rsidTr="008D7690">
        <w:trPr>
          <w:trHeight w:val="540"/>
        </w:trPr>
        <w:tc>
          <w:tcPr>
            <w:tcW w:w="704" w:type="dxa"/>
            <w:vMerge/>
            <w:vAlign w:val="center"/>
          </w:tcPr>
          <w:p w:rsidR="00FA4328" w:rsidRPr="003905A4" w:rsidRDefault="00FA4328" w:rsidP="008D7690">
            <w:pPr>
              <w:pStyle w:val="Sansinterligne"/>
              <w:jc w:val="center"/>
              <w:rPr>
                <w:rFonts w:ascii="Marianne" w:hAnsi="Marianne" w:cs="Arial"/>
                <w:sz w:val="17"/>
                <w:szCs w:val="17"/>
              </w:rPr>
            </w:pPr>
          </w:p>
        </w:tc>
        <w:tc>
          <w:tcPr>
            <w:tcW w:w="1559" w:type="dxa"/>
            <w:vMerge/>
            <w:vAlign w:val="center"/>
          </w:tcPr>
          <w:p w:rsidR="00FA4328" w:rsidRPr="003905A4" w:rsidRDefault="00FA4328" w:rsidP="008D7690">
            <w:pPr>
              <w:pStyle w:val="Sansinterligne"/>
              <w:rPr>
                <w:rFonts w:ascii="Marianne" w:hAnsi="Marianne" w:cs="Arial"/>
                <w:sz w:val="17"/>
                <w:szCs w:val="17"/>
              </w:rPr>
            </w:pPr>
          </w:p>
        </w:tc>
        <w:tc>
          <w:tcPr>
            <w:tcW w:w="1560" w:type="dxa"/>
            <w:vMerge/>
            <w:vAlign w:val="center"/>
          </w:tcPr>
          <w:p w:rsidR="00FA4328" w:rsidRPr="003905A4" w:rsidRDefault="00FA4328" w:rsidP="008D7690">
            <w:pPr>
              <w:pStyle w:val="Sansinterligne"/>
              <w:jc w:val="center"/>
              <w:rPr>
                <w:rFonts w:ascii="Marianne" w:hAnsi="Marianne" w:cs="Arial"/>
                <w:sz w:val="17"/>
                <w:szCs w:val="17"/>
              </w:rPr>
            </w:pPr>
          </w:p>
        </w:tc>
        <w:tc>
          <w:tcPr>
            <w:tcW w:w="3402" w:type="dxa"/>
            <w:shd w:val="clear" w:color="auto" w:fill="auto"/>
            <w:vAlign w:val="center"/>
          </w:tcPr>
          <w:p w:rsidR="00FA4328" w:rsidRPr="00E8707B" w:rsidRDefault="00411125" w:rsidP="00411125">
            <w:pPr>
              <w:pStyle w:val="Sansinterligne"/>
              <w:rPr>
                <w:rFonts w:ascii="Marianne" w:hAnsi="Marianne" w:cs="Arial"/>
                <w:sz w:val="17"/>
                <w:szCs w:val="17"/>
              </w:rPr>
            </w:pPr>
            <w:r>
              <w:rPr>
                <w:rFonts w:ascii="Marianne" w:hAnsi="Marianne" w:cs="Arial"/>
                <w:sz w:val="17"/>
                <w:szCs w:val="17"/>
              </w:rPr>
              <w:t>Caractéristiques et q</w:t>
            </w:r>
            <w:r w:rsidR="00FA4328">
              <w:rPr>
                <w:rFonts w:ascii="Marianne" w:hAnsi="Marianne" w:cs="Arial"/>
                <w:sz w:val="17"/>
                <w:szCs w:val="17"/>
              </w:rPr>
              <w:t>ualité des livrables</w:t>
            </w:r>
          </w:p>
        </w:tc>
        <w:tc>
          <w:tcPr>
            <w:tcW w:w="112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5 %</w:t>
            </w:r>
          </w:p>
        </w:tc>
        <w:tc>
          <w:tcPr>
            <w:tcW w:w="113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50 pts</w:t>
            </w:r>
          </w:p>
        </w:tc>
      </w:tr>
      <w:tr w:rsidR="00FA4328" w:rsidTr="008D7690">
        <w:trPr>
          <w:trHeight w:val="540"/>
        </w:trPr>
        <w:tc>
          <w:tcPr>
            <w:tcW w:w="704" w:type="dxa"/>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2</w:t>
            </w:r>
          </w:p>
        </w:tc>
        <w:tc>
          <w:tcPr>
            <w:tcW w:w="1559" w:type="dxa"/>
            <w:vAlign w:val="center"/>
          </w:tcPr>
          <w:p w:rsidR="00FA4328" w:rsidRPr="003905A4" w:rsidRDefault="00FA4328" w:rsidP="008D7690">
            <w:pPr>
              <w:pStyle w:val="Sansinterligne"/>
              <w:rPr>
                <w:rFonts w:ascii="Marianne" w:hAnsi="Marianne" w:cs="Arial"/>
                <w:sz w:val="17"/>
                <w:szCs w:val="17"/>
              </w:rPr>
            </w:pPr>
            <w:r>
              <w:rPr>
                <w:rFonts w:ascii="Marianne" w:hAnsi="Marianne" w:cs="Arial"/>
                <w:sz w:val="17"/>
                <w:szCs w:val="17"/>
              </w:rPr>
              <w:t>Valeur prix</w:t>
            </w:r>
          </w:p>
        </w:tc>
        <w:tc>
          <w:tcPr>
            <w:tcW w:w="1560" w:type="dxa"/>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50 %</w:t>
            </w:r>
          </w:p>
        </w:tc>
        <w:tc>
          <w:tcPr>
            <w:tcW w:w="3402" w:type="dxa"/>
            <w:shd w:val="clear" w:color="auto" w:fill="auto"/>
            <w:vAlign w:val="center"/>
          </w:tcPr>
          <w:p w:rsidR="00FA4328" w:rsidRDefault="00FA4328" w:rsidP="008D7690">
            <w:pPr>
              <w:pStyle w:val="Sansinterligne"/>
              <w:rPr>
                <w:rFonts w:ascii="Marianne" w:hAnsi="Marianne" w:cs="Arial"/>
                <w:sz w:val="17"/>
                <w:szCs w:val="17"/>
              </w:rPr>
            </w:pPr>
            <w:r w:rsidRPr="00E8707B">
              <w:rPr>
                <w:rFonts w:ascii="Marianne" w:hAnsi="Marianne" w:cs="Arial"/>
                <w:sz w:val="17"/>
                <w:szCs w:val="17"/>
              </w:rPr>
              <w:t>Prix des prestations relatives résultant de la simulation financière</w:t>
            </w:r>
          </w:p>
        </w:tc>
        <w:tc>
          <w:tcPr>
            <w:tcW w:w="112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50%</w:t>
            </w:r>
          </w:p>
        </w:tc>
        <w:tc>
          <w:tcPr>
            <w:tcW w:w="113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500 pts</w:t>
            </w:r>
          </w:p>
        </w:tc>
      </w:tr>
      <w:tr w:rsidR="00FA4328" w:rsidTr="008D7690">
        <w:trPr>
          <w:trHeight w:val="540"/>
        </w:trPr>
        <w:tc>
          <w:tcPr>
            <w:tcW w:w="704" w:type="dxa"/>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3</w:t>
            </w:r>
          </w:p>
        </w:tc>
        <w:tc>
          <w:tcPr>
            <w:tcW w:w="1559" w:type="dxa"/>
            <w:vAlign w:val="center"/>
          </w:tcPr>
          <w:p w:rsidR="00FA4328" w:rsidRPr="003905A4" w:rsidRDefault="00FA4328" w:rsidP="008D7690">
            <w:pPr>
              <w:pStyle w:val="Sansinterligne"/>
              <w:rPr>
                <w:rFonts w:ascii="Marianne" w:hAnsi="Marianne" w:cs="Arial"/>
                <w:sz w:val="17"/>
                <w:szCs w:val="17"/>
              </w:rPr>
            </w:pPr>
            <w:r>
              <w:rPr>
                <w:rFonts w:ascii="Marianne" w:hAnsi="Marianne" w:cs="Arial"/>
                <w:sz w:val="17"/>
                <w:szCs w:val="17"/>
              </w:rPr>
              <w:t>Achats responsables</w:t>
            </w:r>
          </w:p>
        </w:tc>
        <w:tc>
          <w:tcPr>
            <w:tcW w:w="1560" w:type="dxa"/>
            <w:vAlign w:val="center"/>
          </w:tcPr>
          <w:p w:rsidR="00FA4328" w:rsidRPr="003905A4" w:rsidRDefault="00FA4328" w:rsidP="008D7690">
            <w:pPr>
              <w:pStyle w:val="Sansinterligne"/>
              <w:jc w:val="center"/>
              <w:rPr>
                <w:rFonts w:ascii="Marianne" w:hAnsi="Marianne" w:cs="Arial"/>
                <w:sz w:val="17"/>
                <w:szCs w:val="17"/>
              </w:rPr>
            </w:pPr>
            <w:r>
              <w:rPr>
                <w:rFonts w:ascii="Marianne" w:hAnsi="Marianne" w:cs="Arial"/>
                <w:sz w:val="17"/>
                <w:szCs w:val="17"/>
              </w:rPr>
              <w:t>5%</w:t>
            </w:r>
          </w:p>
        </w:tc>
        <w:tc>
          <w:tcPr>
            <w:tcW w:w="3402" w:type="dxa"/>
            <w:shd w:val="clear" w:color="auto" w:fill="auto"/>
            <w:vAlign w:val="center"/>
          </w:tcPr>
          <w:p w:rsidR="00FA4328" w:rsidRDefault="00FA4328" w:rsidP="008D7690">
            <w:pPr>
              <w:pStyle w:val="Sansinterligne"/>
              <w:rPr>
                <w:rFonts w:ascii="Marianne" w:hAnsi="Marianne" w:cs="Arial"/>
                <w:sz w:val="17"/>
                <w:szCs w:val="17"/>
              </w:rPr>
            </w:pPr>
            <w:r>
              <w:rPr>
                <w:rFonts w:ascii="Marianne" w:hAnsi="Marianne" w:cs="Arial"/>
                <w:sz w:val="17"/>
                <w:szCs w:val="17"/>
              </w:rPr>
              <w:t>Qualité des mesures environnementales mises en œuvre dans la réalisation des prestations</w:t>
            </w:r>
          </w:p>
        </w:tc>
        <w:tc>
          <w:tcPr>
            <w:tcW w:w="112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5%</w:t>
            </w:r>
          </w:p>
        </w:tc>
        <w:tc>
          <w:tcPr>
            <w:tcW w:w="1139" w:type="dxa"/>
            <w:shd w:val="clear" w:color="auto" w:fill="auto"/>
            <w:vAlign w:val="center"/>
          </w:tcPr>
          <w:p w:rsidR="00FA4328" w:rsidRDefault="00FA4328" w:rsidP="008D7690">
            <w:pPr>
              <w:pStyle w:val="Sansinterligne"/>
              <w:jc w:val="center"/>
              <w:rPr>
                <w:rFonts w:ascii="Marianne" w:hAnsi="Marianne" w:cs="Arial"/>
                <w:sz w:val="17"/>
                <w:szCs w:val="17"/>
              </w:rPr>
            </w:pPr>
            <w:r>
              <w:rPr>
                <w:rFonts w:ascii="Marianne" w:hAnsi="Marianne" w:cs="Arial"/>
                <w:sz w:val="17"/>
                <w:szCs w:val="17"/>
              </w:rPr>
              <w:t>50 pts</w:t>
            </w:r>
          </w:p>
        </w:tc>
      </w:tr>
    </w:tbl>
    <w:p w:rsidR="00AB126F" w:rsidRDefault="00AB126F">
      <w:pPr>
        <w:pStyle w:val="Sansinterligne"/>
        <w:jc w:val="both"/>
      </w:pPr>
    </w:p>
    <w:p w:rsidR="00166897" w:rsidRDefault="00166897">
      <w:pPr>
        <w:spacing w:after="0" w:line="240" w:lineRule="auto"/>
      </w:pPr>
      <w:r>
        <w:br w:type="page"/>
      </w:r>
    </w:p>
    <w:p w:rsidR="00AB126F" w:rsidRPr="009468DC" w:rsidRDefault="00FA4328" w:rsidP="009468DC">
      <w:pPr>
        <w:pStyle w:val="Sansinterligne"/>
        <w:numPr>
          <w:ilvl w:val="0"/>
          <w:numId w:val="1"/>
        </w:numPr>
        <w:jc w:val="both"/>
        <w:rPr>
          <w:rFonts w:ascii="Marianne" w:hAnsi="Marianne" w:cs="Arial"/>
          <w:b/>
          <w:sz w:val="28"/>
          <w:szCs w:val="18"/>
        </w:rPr>
      </w:pPr>
      <w:r w:rsidRPr="009468DC">
        <w:rPr>
          <w:rFonts w:ascii="Marianne" w:hAnsi="Marianne" w:cs="Arial"/>
          <w:b/>
          <w:sz w:val="28"/>
          <w:szCs w:val="18"/>
        </w:rPr>
        <w:lastRenderedPageBreak/>
        <w:t>VALEUR TECHNIQUE DE L’OFFRE</w:t>
      </w:r>
    </w:p>
    <w:p w:rsidR="00AB126F" w:rsidRPr="009468DC" w:rsidRDefault="00AB126F">
      <w:pPr>
        <w:pStyle w:val="Sansinterligne"/>
        <w:jc w:val="both"/>
        <w:rPr>
          <w:rFonts w:ascii="Marianne" w:hAnsi="Marianne" w:cs="Arial"/>
          <w:b/>
          <w:sz w:val="18"/>
          <w:szCs w:val="18"/>
        </w:rPr>
      </w:pPr>
    </w:p>
    <w:p w:rsidR="00AB126F" w:rsidRPr="009468DC" w:rsidRDefault="00FA4328">
      <w:pPr>
        <w:pStyle w:val="Sansinterligne"/>
        <w:numPr>
          <w:ilvl w:val="0"/>
          <w:numId w:val="2"/>
        </w:numPr>
        <w:jc w:val="both"/>
        <w:rPr>
          <w:rFonts w:ascii="Marianne" w:hAnsi="Marianne" w:cs="Arial"/>
          <w:b/>
          <w:sz w:val="18"/>
          <w:szCs w:val="18"/>
        </w:rPr>
      </w:pPr>
      <w:r w:rsidRPr="009468DC">
        <w:rPr>
          <w:rFonts w:ascii="Marianne" w:hAnsi="Marianne" w:cs="Arial"/>
          <w:b/>
          <w:sz w:val="24"/>
          <w:szCs w:val="18"/>
        </w:rPr>
        <w:t>Qualité de l’organisation et de la méthodologie mise en œuvre pour réaliser les prestations (20%)</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Organigramme du titulaire synthétisant l’organisation liée à l’accord-cadre et cartographie des sites</w:t>
      </w:r>
      <w:r w:rsidRPr="009468DC">
        <w:rPr>
          <w:rFonts w:ascii="Marianne" w:hAnsi="Marianne" w:cs="Arial"/>
          <w:sz w:val="20"/>
          <w:szCs w:val="18"/>
        </w:rPr>
        <w:t xml:space="preserve"> :</w:t>
      </w:r>
    </w:p>
    <w:p w:rsidR="00AB126F" w:rsidRPr="009468DC" w:rsidRDefault="00AB126F">
      <w:pPr>
        <w:pStyle w:val="Sansinterligne"/>
        <w:ind w:left="720"/>
        <w:jc w:val="both"/>
        <w:rPr>
          <w:rFonts w:ascii="Marianne" w:hAnsi="Marianne" w:cs="Arial"/>
          <w:sz w:val="18"/>
          <w:szCs w:val="18"/>
          <w:u w:val="single"/>
        </w:rPr>
      </w:pP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Modalités de suivi de l’accord cadre :</w:t>
      </w:r>
    </w:p>
    <w:p w:rsidR="00AB126F" w:rsidRPr="009468DC" w:rsidRDefault="00AB126F">
      <w:pPr>
        <w:pStyle w:val="Sansinterligne"/>
        <w:jc w:val="both"/>
        <w:rPr>
          <w:rFonts w:ascii="Marianne" w:hAnsi="Marianne" w:cs="Arial"/>
          <w:sz w:val="18"/>
          <w:szCs w:val="18"/>
          <w:u w:val="single"/>
        </w:rPr>
      </w:pPr>
    </w:p>
    <w:p w:rsidR="00AB126F" w:rsidRDefault="00FA4328">
      <w:pPr>
        <w:pStyle w:val="Sansinterligne"/>
        <w:jc w:val="both"/>
        <w:rPr>
          <w:rFonts w:ascii="Marianne" w:hAnsi="Marianne" w:cs="Arial"/>
          <w:sz w:val="18"/>
          <w:szCs w:val="18"/>
        </w:rPr>
      </w:pPr>
      <w:r w:rsidRPr="009468DC">
        <w:rPr>
          <w:rFonts w:ascii="Marianne" w:hAnsi="Marianne" w:cs="Arial"/>
          <w:sz w:val="18"/>
          <w:szCs w:val="18"/>
        </w:rPr>
        <w:t>Le candidat doit présenter :</w:t>
      </w:r>
    </w:p>
    <w:p w:rsidR="00AB126F" w:rsidRDefault="00FA4328" w:rsidP="009468DC">
      <w:pPr>
        <w:pStyle w:val="Sansinterligne"/>
        <w:numPr>
          <w:ilvl w:val="0"/>
          <w:numId w:val="12"/>
        </w:numPr>
        <w:jc w:val="both"/>
        <w:rPr>
          <w:rFonts w:ascii="Marianne" w:hAnsi="Marianne" w:cs="Arial"/>
          <w:sz w:val="18"/>
          <w:szCs w:val="18"/>
        </w:rPr>
      </w:pPr>
      <w:r w:rsidRPr="009468DC">
        <w:rPr>
          <w:rFonts w:ascii="Marianne" w:hAnsi="Marianne" w:cs="Arial"/>
          <w:sz w:val="18"/>
          <w:szCs w:val="18"/>
        </w:rPr>
        <w:t>Sa compréhension de l’accord-cadre et des moyens utiles à sa réalisation</w:t>
      </w:r>
      <w:r w:rsidR="009468DC">
        <w:rPr>
          <w:rFonts w:ascii="Marianne" w:hAnsi="Marianne" w:cs="Arial"/>
          <w:sz w:val="18"/>
          <w:szCs w:val="18"/>
        </w:rPr>
        <w:t> ;</w:t>
      </w:r>
    </w:p>
    <w:p w:rsidR="009468DC" w:rsidRDefault="00FA4328" w:rsidP="009468DC">
      <w:pPr>
        <w:pStyle w:val="Sansinterligne"/>
        <w:numPr>
          <w:ilvl w:val="0"/>
          <w:numId w:val="12"/>
        </w:numPr>
        <w:jc w:val="both"/>
        <w:rPr>
          <w:rFonts w:ascii="Marianne" w:hAnsi="Marianne" w:cs="Arial"/>
          <w:sz w:val="18"/>
          <w:szCs w:val="18"/>
        </w:rPr>
      </w:pPr>
      <w:r w:rsidRPr="009468DC">
        <w:rPr>
          <w:rFonts w:ascii="Marianne" w:hAnsi="Marianne" w:cs="Arial"/>
          <w:sz w:val="18"/>
          <w:szCs w:val="18"/>
        </w:rPr>
        <w:t>Les modalités de pilotage de projet (mobilisation et affectation des ressources, organisation mode projet, garantie du maintien en compétences de ses ressources sur la durée du marché)</w:t>
      </w:r>
      <w:r w:rsidR="009468DC">
        <w:rPr>
          <w:rFonts w:ascii="Marianne" w:hAnsi="Marianne" w:cs="Arial"/>
          <w:sz w:val="18"/>
          <w:szCs w:val="18"/>
        </w:rPr>
        <w:t> ;</w:t>
      </w:r>
    </w:p>
    <w:p w:rsidR="00AB126F" w:rsidRPr="009468DC" w:rsidRDefault="00FA4328" w:rsidP="009468DC">
      <w:pPr>
        <w:pStyle w:val="Sansinterligne"/>
        <w:numPr>
          <w:ilvl w:val="0"/>
          <w:numId w:val="12"/>
        </w:numPr>
        <w:jc w:val="both"/>
        <w:rPr>
          <w:rFonts w:ascii="Marianne" w:hAnsi="Marianne" w:cs="Arial"/>
          <w:sz w:val="18"/>
          <w:szCs w:val="18"/>
        </w:rPr>
      </w:pPr>
      <w:r w:rsidRPr="009468DC">
        <w:rPr>
          <w:rFonts w:ascii="Marianne" w:hAnsi="Marianne" w:cs="Arial"/>
          <w:sz w:val="18"/>
          <w:szCs w:val="18"/>
        </w:rPr>
        <w:t>Les modalités de suivi de l’accord-cadre et des bons de commande.</w:t>
      </w:r>
    </w:p>
    <w:p w:rsidR="00AB126F" w:rsidRPr="009468DC" w:rsidRDefault="00AB126F">
      <w:pPr>
        <w:pStyle w:val="Sansinterligne"/>
        <w:jc w:val="both"/>
        <w:rPr>
          <w:rFonts w:ascii="Marianne" w:hAnsi="Marianne" w:cs="Arial"/>
          <w:sz w:val="18"/>
          <w:szCs w:val="18"/>
          <w:u w:val="single"/>
        </w:rPr>
      </w:pP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D9048C" w:rsidRPr="009468DC" w:rsidRDefault="00D9048C">
      <w:pPr>
        <w:pStyle w:val="Sansinterligne"/>
        <w:jc w:val="both"/>
        <w:rPr>
          <w:rFonts w:ascii="Marianne" w:hAnsi="Marianne" w:cs="Arial"/>
          <w:sz w:val="18"/>
          <w:szCs w:val="18"/>
        </w:rPr>
      </w:pPr>
    </w:p>
    <w:p w:rsidR="00D9048C" w:rsidRPr="009468DC" w:rsidRDefault="00D9048C">
      <w:pPr>
        <w:spacing w:after="0" w:line="240" w:lineRule="auto"/>
        <w:rPr>
          <w:rFonts w:ascii="Marianne" w:hAnsi="Marianne" w:cs="Arial"/>
          <w:sz w:val="18"/>
          <w:szCs w:val="18"/>
        </w:rPr>
      </w:pPr>
      <w:r w:rsidRPr="009468DC">
        <w:rPr>
          <w:rFonts w:ascii="Marianne" w:hAnsi="Marianne" w:cs="Arial"/>
          <w:sz w:val="18"/>
          <w:szCs w:val="18"/>
        </w:rPr>
        <w:br w:type="page"/>
      </w: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Organisation en cas de commande multiple et de pics de charge</w:t>
      </w:r>
      <w:r w:rsidRPr="009468DC">
        <w:rPr>
          <w:rFonts w:ascii="Marianne" w:hAnsi="Marianne" w:cs="Arial"/>
          <w:sz w:val="20"/>
          <w:szCs w:val="18"/>
        </w:rPr>
        <w:t xml:space="preserve"> :</w:t>
      </w:r>
    </w:p>
    <w:p w:rsidR="00D9048C" w:rsidRPr="009468DC" w:rsidRDefault="00D9048C" w:rsidP="00D9048C">
      <w:pPr>
        <w:pStyle w:val="Sansinterligne"/>
        <w:ind w:left="720"/>
        <w:jc w:val="both"/>
        <w:rPr>
          <w:rFonts w:ascii="Marianne" w:hAnsi="Marianne" w:cs="Arial"/>
          <w:sz w:val="18"/>
          <w:szCs w:val="18"/>
          <w:u w:val="single"/>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candidat doit présenter l’organisation mise en place dans le cas où :</w:t>
      </w: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 il y a émission simultanée de plusieurs bons de commandes</w:t>
      </w: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 le titulaire devrait gérer plusieurs missions en simultanée avec des demandes émanant d’un même service soit de plusieurs services ou établissements publics différents.</w:t>
      </w: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D9048C">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Qualité de la méthodologie mise en œuvre pour réaliser les prestations</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 xml:space="preserve">Le candidat doit présenter : </w:t>
      </w:r>
    </w:p>
    <w:p w:rsidR="00AB126F" w:rsidRPr="009468DC" w:rsidRDefault="00FA4328">
      <w:pPr>
        <w:pStyle w:val="Sansinterligne"/>
        <w:numPr>
          <w:ilvl w:val="0"/>
          <w:numId w:val="7"/>
        </w:numPr>
        <w:jc w:val="both"/>
        <w:rPr>
          <w:rFonts w:ascii="Marianne" w:hAnsi="Marianne" w:cs="Arial"/>
          <w:sz w:val="18"/>
          <w:szCs w:val="18"/>
        </w:rPr>
      </w:pPr>
      <w:r w:rsidRPr="009468DC">
        <w:rPr>
          <w:rFonts w:ascii="Marianne" w:hAnsi="Marianne" w:cs="Arial"/>
          <w:sz w:val="18"/>
          <w:szCs w:val="18"/>
        </w:rPr>
        <w:t xml:space="preserve">Les moyens techniques et organisationnels et/ou la méthode pour atteindre les objectifs fixés </w:t>
      </w:r>
      <w:r w:rsidR="009468DC">
        <w:rPr>
          <w:rFonts w:ascii="Marianne" w:hAnsi="Marianne" w:cs="Arial"/>
          <w:sz w:val="18"/>
          <w:szCs w:val="18"/>
        </w:rPr>
        <w:t>dans les délais ;</w:t>
      </w:r>
    </w:p>
    <w:p w:rsidR="00AB126F" w:rsidRPr="009468DC" w:rsidRDefault="00FA4328">
      <w:pPr>
        <w:pStyle w:val="Sansinterligne"/>
        <w:numPr>
          <w:ilvl w:val="0"/>
          <w:numId w:val="7"/>
        </w:numPr>
        <w:jc w:val="both"/>
        <w:rPr>
          <w:rFonts w:ascii="Marianne" w:hAnsi="Marianne" w:cs="Arial"/>
          <w:sz w:val="18"/>
          <w:szCs w:val="18"/>
        </w:rPr>
      </w:pPr>
      <w:r w:rsidRPr="009468DC">
        <w:rPr>
          <w:rFonts w:ascii="Marianne" w:hAnsi="Marianne" w:cs="Arial"/>
          <w:sz w:val="18"/>
          <w:szCs w:val="18"/>
        </w:rPr>
        <w:t>Le cas échéant, la méthodologie spécifique à chaque site d’intervention et à chaque catégorie d’opérations</w:t>
      </w:r>
      <w:r w:rsidR="009468DC">
        <w:rPr>
          <w:rFonts w:ascii="Marianne" w:hAnsi="Marianne" w:cs="Arial"/>
          <w:sz w:val="18"/>
          <w:szCs w:val="18"/>
        </w:rPr>
        <w:t> ;</w:t>
      </w:r>
    </w:p>
    <w:p w:rsidR="00AB126F" w:rsidRPr="009468DC" w:rsidRDefault="00FA4328">
      <w:pPr>
        <w:pStyle w:val="Sansinterligne"/>
        <w:numPr>
          <w:ilvl w:val="0"/>
          <w:numId w:val="7"/>
        </w:numPr>
        <w:jc w:val="both"/>
        <w:rPr>
          <w:rFonts w:ascii="Marianne" w:hAnsi="Marianne" w:cs="Arial"/>
          <w:sz w:val="18"/>
          <w:szCs w:val="18"/>
        </w:rPr>
      </w:pPr>
      <w:r w:rsidRPr="009468DC">
        <w:rPr>
          <w:rFonts w:ascii="Marianne" w:hAnsi="Marianne" w:cs="Arial"/>
          <w:sz w:val="18"/>
          <w:szCs w:val="18"/>
        </w:rPr>
        <w:t>Aussi, les éléments d’information que vous souhaitez voir préciser dans l’expression du besoin préalable à l’émission des bons de commande.</w:t>
      </w: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D9048C" w:rsidRPr="009468DC" w:rsidRDefault="00D9048C">
      <w:pPr>
        <w:spacing w:after="0" w:line="240" w:lineRule="auto"/>
        <w:rPr>
          <w:rFonts w:ascii="Marianne" w:hAnsi="Marianne" w:cs="Arial"/>
          <w:sz w:val="18"/>
          <w:szCs w:val="18"/>
        </w:rPr>
      </w:pPr>
      <w:r w:rsidRPr="009468DC">
        <w:rPr>
          <w:rFonts w:ascii="Marianne" w:hAnsi="Marianne" w:cs="Arial"/>
          <w:sz w:val="18"/>
          <w:szCs w:val="18"/>
        </w:rPr>
        <w:br w:type="page"/>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Moyens matériels mobilisés (informatique, communication, veille réglementaire, …) :</w:t>
      </w:r>
    </w:p>
    <w:p w:rsidR="009468DC" w:rsidRDefault="009468DC">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candidat doit présenter de manière synthétique les moyens matériels mobilisés (informatique, communication, veille réglementaire) ainsi que la gestion de l’interface avec le maître d’ouvrage, le maître d’œuvre, le pilote de chantier et les entreprises (outils, d’échange, collaboration entre intervenants…)</w:t>
      </w: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AB126F" w:rsidRPr="009468DC" w:rsidRDefault="00AB126F" w:rsidP="009468DC">
      <w:pPr>
        <w:spacing w:after="0" w:line="240" w:lineRule="auto"/>
        <w:rPr>
          <w:rFonts w:ascii="Marianne" w:hAnsi="Marianne" w:cs="Arial"/>
          <w:sz w:val="18"/>
          <w:szCs w:val="18"/>
        </w:rPr>
      </w:pPr>
    </w:p>
    <w:p w:rsidR="00AB126F" w:rsidRPr="009468DC" w:rsidRDefault="00FA4328">
      <w:pPr>
        <w:pStyle w:val="Sansinterligne"/>
        <w:numPr>
          <w:ilvl w:val="0"/>
          <w:numId w:val="2"/>
        </w:numPr>
        <w:jc w:val="both"/>
        <w:rPr>
          <w:rFonts w:ascii="Marianne" w:hAnsi="Marianne" w:cs="Arial"/>
          <w:b/>
          <w:sz w:val="24"/>
          <w:szCs w:val="18"/>
        </w:rPr>
      </w:pPr>
      <w:r w:rsidRPr="009468DC">
        <w:rPr>
          <w:rFonts w:ascii="Marianne" w:hAnsi="Marianne" w:cs="Arial"/>
          <w:b/>
          <w:sz w:val="24"/>
          <w:szCs w:val="18"/>
        </w:rPr>
        <w:t xml:space="preserve">Qualité des moyens humains et disponibilité proposée associée à la réalisation des prestations (20 %) </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Qualité des profils propo</w:t>
      </w:r>
      <w:r w:rsidR="009468DC">
        <w:rPr>
          <w:rFonts w:ascii="Marianne" w:hAnsi="Marianne" w:cs="Arial"/>
          <w:sz w:val="20"/>
          <w:szCs w:val="18"/>
          <w:u w:val="single"/>
        </w:rPr>
        <w:t>sés pour réaliser la prestation :</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candidat doit:</w:t>
      </w: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 xml:space="preserve">* présenter l’expérience et la qualification (initiale et spécifique) des personnels envisagés en fonction des phases de conception ou/et de réalisation &amp; des différents niveaux de complexité (CV, effectifs, </w:t>
      </w:r>
      <w:proofErr w:type="spellStart"/>
      <w:r w:rsidRPr="009468DC">
        <w:rPr>
          <w:rFonts w:ascii="Marianne" w:hAnsi="Marianne" w:cs="Arial"/>
          <w:sz w:val="18"/>
          <w:szCs w:val="18"/>
        </w:rPr>
        <w:t>etc</w:t>
      </w:r>
      <w:proofErr w:type="spellEnd"/>
      <w:r w:rsidRPr="009468DC">
        <w:rPr>
          <w:rFonts w:ascii="Marianne" w:hAnsi="Marianne" w:cs="Arial"/>
          <w:sz w:val="18"/>
          <w:szCs w:val="18"/>
        </w:rPr>
        <w:t>).</w:t>
      </w: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3"/>
        </w:numPr>
        <w:jc w:val="both"/>
        <w:rPr>
          <w:rFonts w:ascii="Marianne" w:hAnsi="Marianne" w:cs="Arial"/>
          <w:sz w:val="20"/>
          <w:szCs w:val="18"/>
          <w:u w:val="single"/>
        </w:rPr>
      </w:pPr>
      <w:r w:rsidRPr="009468DC">
        <w:rPr>
          <w:rFonts w:ascii="Marianne" w:hAnsi="Marianne" w:cs="Arial"/>
          <w:sz w:val="20"/>
          <w:szCs w:val="18"/>
          <w:u w:val="single"/>
        </w:rPr>
        <w:t>Disponibilité et capacité de réactivité des personnes intervenants moyens dans la ré</w:t>
      </w:r>
      <w:r w:rsidR="009468DC" w:rsidRPr="009468DC">
        <w:rPr>
          <w:rFonts w:ascii="Marianne" w:hAnsi="Marianne" w:cs="Arial"/>
          <w:sz w:val="20"/>
          <w:szCs w:val="18"/>
          <w:u w:val="single"/>
        </w:rPr>
        <w:t>alisation de la prestation :</w:t>
      </w: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candidat doit présenter de manière succincte :</w:t>
      </w:r>
    </w:p>
    <w:p w:rsidR="00AB126F" w:rsidRPr="009468DC" w:rsidRDefault="00FA4328">
      <w:pPr>
        <w:pStyle w:val="Sansinterligne"/>
        <w:numPr>
          <w:ilvl w:val="0"/>
          <w:numId w:val="6"/>
        </w:numPr>
        <w:jc w:val="both"/>
        <w:rPr>
          <w:rFonts w:ascii="Marianne" w:hAnsi="Marianne" w:cs="Arial"/>
          <w:sz w:val="18"/>
          <w:szCs w:val="18"/>
        </w:rPr>
      </w:pPr>
      <w:r w:rsidRPr="009468DC">
        <w:rPr>
          <w:rFonts w:ascii="Marianne" w:hAnsi="Marianne" w:cs="Arial"/>
          <w:sz w:val="18"/>
          <w:szCs w:val="18"/>
        </w:rPr>
        <w:t>Le nombre moyen de projets suivis par chargés d’affaire et par techniciens</w:t>
      </w:r>
      <w:r w:rsidR="009468DC">
        <w:rPr>
          <w:rFonts w:ascii="Marianne" w:hAnsi="Marianne" w:cs="Arial"/>
          <w:sz w:val="18"/>
          <w:szCs w:val="18"/>
        </w:rPr>
        <w:t> ;</w:t>
      </w:r>
    </w:p>
    <w:p w:rsidR="00AB126F" w:rsidRPr="009468DC" w:rsidRDefault="00FA4328">
      <w:pPr>
        <w:pStyle w:val="Sansinterligne"/>
        <w:numPr>
          <w:ilvl w:val="0"/>
          <w:numId w:val="6"/>
        </w:numPr>
        <w:jc w:val="both"/>
        <w:rPr>
          <w:rFonts w:ascii="Marianne" w:hAnsi="Marianne" w:cs="Arial"/>
          <w:sz w:val="18"/>
          <w:szCs w:val="18"/>
        </w:rPr>
      </w:pPr>
      <w:r w:rsidRPr="009468DC">
        <w:rPr>
          <w:rFonts w:ascii="Marianne" w:hAnsi="Marianne" w:cs="Arial"/>
          <w:sz w:val="18"/>
          <w:szCs w:val="18"/>
        </w:rPr>
        <w:t>Une analyse par typologie d’opérations</w:t>
      </w:r>
      <w:r w:rsidR="009468DC">
        <w:rPr>
          <w:rFonts w:ascii="Marianne" w:hAnsi="Marianne" w:cs="Arial"/>
          <w:sz w:val="18"/>
          <w:szCs w:val="18"/>
        </w:rPr>
        <w:t> ;</w:t>
      </w:r>
    </w:p>
    <w:p w:rsidR="00AB126F" w:rsidRPr="009468DC" w:rsidRDefault="00FA4328">
      <w:pPr>
        <w:pStyle w:val="Sansinterligne"/>
        <w:numPr>
          <w:ilvl w:val="0"/>
          <w:numId w:val="6"/>
        </w:numPr>
        <w:jc w:val="both"/>
        <w:rPr>
          <w:rFonts w:ascii="Marianne" w:hAnsi="Marianne" w:cs="Arial"/>
          <w:sz w:val="18"/>
          <w:szCs w:val="18"/>
        </w:rPr>
      </w:pPr>
      <w:r w:rsidRPr="009468DC">
        <w:rPr>
          <w:rFonts w:ascii="Marianne" w:hAnsi="Marianne" w:cs="Arial"/>
          <w:sz w:val="18"/>
          <w:szCs w:val="18"/>
        </w:rPr>
        <w:t>Quels sont les délais de prévenance à mettre en œuvre pour s’assurer d’une disponibilité rapide</w:t>
      </w:r>
      <w:r w:rsidR="009468DC">
        <w:rPr>
          <w:rFonts w:ascii="Marianne" w:hAnsi="Marianne" w:cs="Arial"/>
          <w:sz w:val="18"/>
          <w:szCs w:val="18"/>
        </w:rPr>
        <w:t> ;</w:t>
      </w: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411125" w:rsidRPr="00411125" w:rsidRDefault="00FA4328" w:rsidP="00411125">
      <w:pPr>
        <w:pStyle w:val="Sansinterligne"/>
        <w:numPr>
          <w:ilvl w:val="0"/>
          <w:numId w:val="3"/>
        </w:numPr>
        <w:jc w:val="both"/>
        <w:rPr>
          <w:rFonts w:ascii="Marianne" w:hAnsi="Marianne" w:cs="Arial"/>
          <w:sz w:val="18"/>
          <w:szCs w:val="18"/>
          <w:u w:val="single"/>
        </w:rPr>
      </w:pPr>
      <w:r w:rsidRPr="009468DC">
        <w:rPr>
          <w:rFonts w:ascii="Marianne" w:hAnsi="Marianne" w:cs="Arial"/>
          <w:sz w:val="20"/>
          <w:szCs w:val="18"/>
          <w:u w:val="single"/>
        </w:rPr>
        <w:t>Capacités de la structure à assurer un suivi des prestations en c</w:t>
      </w:r>
      <w:r w:rsidR="00411125">
        <w:rPr>
          <w:rFonts w:ascii="Marianne" w:hAnsi="Marianne" w:cs="Arial"/>
          <w:sz w:val="20"/>
          <w:szCs w:val="18"/>
          <w:u w:val="single"/>
        </w:rPr>
        <w:t xml:space="preserve">as de changement d’intervenant </w:t>
      </w:r>
    </w:p>
    <w:p w:rsidR="00AB126F" w:rsidRPr="009468DC" w:rsidRDefault="00AB126F">
      <w:pPr>
        <w:pStyle w:val="Sansinterligne"/>
        <w:ind w:left="360"/>
        <w:jc w:val="both"/>
        <w:rPr>
          <w:rFonts w:ascii="Marianne" w:hAnsi="Marianne" w:cs="Arial"/>
          <w:sz w:val="18"/>
          <w:szCs w:val="18"/>
          <w:u w:val="single"/>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Le candidat doit:</w:t>
      </w: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 fournir une synthèse des modalités mises en œuvres en cas d’absence et de remplacement, à l'initiative du titulaire ou du service prescripteur.</w:t>
      </w: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FA4328">
      <w:pPr>
        <w:pStyle w:val="Sansinterligne"/>
        <w:numPr>
          <w:ilvl w:val="0"/>
          <w:numId w:val="5"/>
        </w:numPr>
        <w:jc w:val="both"/>
        <w:rPr>
          <w:rFonts w:ascii="Marianne" w:hAnsi="Marianne" w:cs="Arial"/>
          <w:b/>
          <w:sz w:val="24"/>
          <w:szCs w:val="18"/>
          <w:u w:val="single"/>
        </w:rPr>
      </w:pPr>
      <w:r w:rsidRPr="009468DC">
        <w:rPr>
          <w:rFonts w:ascii="Marianne" w:hAnsi="Marianne" w:cs="Arial"/>
          <w:b/>
          <w:sz w:val="24"/>
          <w:szCs w:val="18"/>
          <w:u w:val="single"/>
        </w:rPr>
        <w:t>Caractéristique</w:t>
      </w:r>
      <w:r w:rsidR="00411125">
        <w:rPr>
          <w:rFonts w:ascii="Marianne" w:hAnsi="Marianne" w:cs="Arial"/>
          <w:b/>
          <w:sz w:val="24"/>
          <w:szCs w:val="18"/>
          <w:u w:val="single"/>
        </w:rPr>
        <w:t xml:space="preserve"> et qualité des livrables (5 %)</w:t>
      </w:r>
    </w:p>
    <w:p w:rsidR="00AB126F" w:rsidRPr="009468DC" w:rsidRDefault="00AB126F">
      <w:pPr>
        <w:pStyle w:val="Sansinterligne"/>
        <w:ind w:left="720"/>
        <w:jc w:val="both"/>
        <w:rPr>
          <w:rFonts w:ascii="Marianne" w:hAnsi="Marianne" w:cs="Arial"/>
          <w:sz w:val="18"/>
          <w:szCs w:val="18"/>
          <w:u w:val="single"/>
        </w:rPr>
      </w:pPr>
    </w:p>
    <w:p w:rsidR="00AB126F" w:rsidRPr="009468DC" w:rsidRDefault="00D9048C">
      <w:pPr>
        <w:pStyle w:val="Sansinterligne"/>
        <w:jc w:val="both"/>
        <w:rPr>
          <w:rFonts w:ascii="Marianne" w:hAnsi="Marianne" w:cs="Arial"/>
          <w:sz w:val="18"/>
          <w:szCs w:val="18"/>
        </w:rPr>
      </w:pPr>
      <w:r w:rsidRPr="009468DC">
        <w:rPr>
          <w:rFonts w:ascii="Marianne" w:hAnsi="Marianne" w:cs="Arial"/>
          <w:sz w:val="18"/>
          <w:szCs w:val="18"/>
        </w:rPr>
        <w:t xml:space="preserve">Le candidat présenter </w:t>
      </w:r>
      <w:r w:rsidR="00FA4328" w:rsidRPr="009468DC">
        <w:rPr>
          <w:rFonts w:ascii="Marianne" w:hAnsi="Marianne" w:cs="Arial"/>
          <w:sz w:val="18"/>
          <w:szCs w:val="18"/>
        </w:rPr>
        <w:t>:</w:t>
      </w:r>
    </w:p>
    <w:p w:rsidR="00AB126F" w:rsidRPr="009468DC" w:rsidRDefault="00D9048C" w:rsidP="00D9048C">
      <w:pPr>
        <w:pStyle w:val="Sansinterligne"/>
        <w:numPr>
          <w:ilvl w:val="0"/>
          <w:numId w:val="8"/>
        </w:numPr>
        <w:jc w:val="both"/>
        <w:rPr>
          <w:rFonts w:ascii="Marianne" w:hAnsi="Marianne" w:cs="Arial"/>
          <w:sz w:val="18"/>
          <w:szCs w:val="18"/>
        </w:rPr>
      </w:pPr>
      <w:r w:rsidRPr="009468DC">
        <w:rPr>
          <w:rFonts w:ascii="Marianne" w:hAnsi="Marianne" w:cs="Arial"/>
          <w:sz w:val="18"/>
          <w:szCs w:val="18"/>
        </w:rPr>
        <w:t>Les</w:t>
      </w:r>
      <w:r w:rsidR="00FA4328" w:rsidRPr="009468DC">
        <w:rPr>
          <w:rFonts w:ascii="Marianne" w:hAnsi="Marianne" w:cs="Arial"/>
          <w:sz w:val="18"/>
          <w:szCs w:val="18"/>
        </w:rPr>
        <w:t xml:space="preserve"> livrables proposé</w:t>
      </w:r>
      <w:r w:rsidRPr="009468DC">
        <w:rPr>
          <w:rFonts w:ascii="Marianne" w:hAnsi="Marianne" w:cs="Arial"/>
          <w:sz w:val="18"/>
          <w:szCs w:val="18"/>
        </w:rPr>
        <w:t>s (plan type, exemples, formats</w:t>
      </w:r>
      <w:r w:rsidR="00FA4328" w:rsidRPr="009468DC">
        <w:rPr>
          <w:rFonts w:ascii="Marianne" w:hAnsi="Marianne" w:cs="Arial"/>
          <w:sz w:val="18"/>
          <w:szCs w:val="18"/>
        </w:rPr>
        <w:t>)</w:t>
      </w:r>
      <w:r w:rsidRPr="009468DC">
        <w:rPr>
          <w:rFonts w:ascii="Marianne" w:hAnsi="Marianne" w:cs="Arial"/>
          <w:sz w:val="18"/>
          <w:szCs w:val="18"/>
        </w:rPr>
        <w:t>. Il est possible de transmettre des captures d’écran des livrables</w:t>
      </w:r>
      <w:r w:rsidR="00411125">
        <w:rPr>
          <w:rFonts w:ascii="Marianne" w:hAnsi="Marianne" w:cs="Arial"/>
          <w:sz w:val="18"/>
          <w:szCs w:val="18"/>
        </w:rPr>
        <w:t> ;</w:t>
      </w:r>
    </w:p>
    <w:p w:rsidR="00AB126F" w:rsidRPr="009468DC" w:rsidRDefault="00FA4328">
      <w:pPr>
        <w:pStyle w:val="Sansinterligne"/>
        <w:numPr>
          <w:ilvl w:val="0"/>
          <w:numId w:val="8"/>
        </w:numPr>
        <w:jc w:val="both"/>
        <w:rPr>
          <w:rFonts w:ascii="Marianne" w:hAnsi="Marianne" w:cs="Arial"/>
          <w:sz w:val="18"/>
          <w:szCs w:val="18"/>
        </w:rPr>
      </w:pPr>
      <w:r w:rsidRPr="009468DC">
        <w:rPr>
          <w:rFonts w:ascii="Marianne" w:hAnsi="Marianne" w:cs="Arial"/>
          <w:sz w:val="18"/>
          <w:szCs w:val="18"/>
        </w:rPr>
        <w:t>Sur la base de modèles et de trames de documents utilisés au quotidien par le candidat, démontrer la qualité et la formalisation du travail qui sera remis.</w:t>
      </w: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411125" w:rsidRDefault="00FA4328" w:rsidP="00411125">
      <w:pPr>
        <w:pStyle w:val="Sansinterligne"/>
        <w:numPr>
          <w:ilvl w:val="0"/>
          <w:numId w:val="1"/>
        </w:numPr>
        <w:jc w:val="both"/>
        <w:rPr>
          <w:rFonts w:ascii="Marianne" w:hAnsi="Marianne" w:cs="Arial"/>
          <w:b/>
          <w:sz w:val="28"/>
          <w:szCs w:val="28"/>
        </w:rPr>
      </w:pPr>
      <w:r w:rsidRPr="00411125">
        <w:rPr>
          <w:rFonts w:ascii="Marianne" w:hAnsi="Marianne" w:cs="Arial"/>
          <w:b/>
          <w:sz w:val="28"/>
          <w:szCs w:val="28"/>
        </w:rPr>
        <w:t>Achats responsables (5%)</w:t>
      </w:r>
    </w:p>
    <w:p w:rsidR="00AB126F" w:rsidRDefault="00AB126F">
      <w:pPr>
        <w:pStyle w:val="Sansinterligne"/>
        <w:jc w:val="both"/>
        <w:rPr>
          <w:rFonts w:ascii="Marianne" w:hAnsi="Marianne" w:cs="Arial"/>
          <w:sz w:val="18"/>
          <w:szCs w:val="18"/>
        </w:rPr>
      </w:pPr>
    </w:p>
    <w:p w:rsidR="00411125" w:rsidRPr="009468DC" w:rsidRDefault="00411125" w:rsidP="00411125">
      <w:pPr>
        <w:pStyle w:val="Sansinterligne"/>
        <w:numPr>
          <w:ilvl w:val="0"/>
          <w:numId w:val="15"/>
        </w:numPr>
        <w:jc w:val="both"/>
        <w:rPr>
          <w:rFonts w:ascii="Marianne" w:hAnsi="Marianne" w:cs="Arial"/>
          <w:b/>
          <w:sz w:val="24"/>
          <w:szCs w:val="18"/>
          <w:u w:val="single"/>
        </w:rPr>
      </w:pPr>
      <w:r>
        <w:rPr>
          <w:rFonts w:ascii="Marianne" w:hAnsi="Marianne" w:cs="Arial"/>
          <w:b/>
          <w:sz w:val="24"/>
          <w:szCs w:val="18"/>
          <w:u w:val="single"/>
        </w:rPr>
        <w:t>Qualité des mesures environnementales mises en œuvre dans la réalisation des prestations</w:t>
      </w:r>
      <w:r>
        <w:rPr>
          <w:rFonts w:ascii="Marianne" w:hAnsi="Marianne" w:cs="Arial"/>
          <w:b/>
          <w:sz w:val="24"/>
          <w:szCs w:val="18"/>
          <w:u w:val="single"/>
        </w:rPr>
        <w:t xml:space="preserve"> (5 %)</w:t>
      </w:r>
    </w:p>
    <w:p w:rsidR="00411125" w:rsidRDefault="00411125">
      <w:pPr>
        <w:pStyle w:val="Sansinterligne"/>
        <w:jc w:val="both"/>
        <w:rPr>
          <w:rFonts w:ascii="Marianne" w:hAnsi="Marianne" w:cs="Arial"/>
          <w:sz w:val="18"/>
          <w:szCs w:val="18"/>
        </w:rPr>
      </w:pPr>
    </w:p>
    <w:p w:rsidR="00AB126F" w:rsidRPr="009468DC" w:rsidRDefault="00FA4328">
      <w:pPr>
        <w:pStyle w:val="Sansinterligne"/>
        <w:jc w:val="both"/>
        <w:rPr>
          <w:rFonts w:ascii="Marianne" w:hAnsi="Marianne" w:cs="Arial"/>
          <w:sz w:val="18"/>
          <w:szCs w:val="18"/>
        </w:rPr>
      </w:pPr>
      <w:r w:rsidRPr="009468DC">
        <w:rPr>
          <w:rFonts w:ascii="Marianne" w:hAnsi="Marianne" w:cs="Arial"/>
          <w:sz w:val="18"/>
          <w:szCs w:val="18"/>
        </w:rPr>
        <w:t>Quelle(s) action(s) en matière de mobilité durable de vos intervenants comptez-vous mettre en œuvre dans le cadre ce marché afin de diminuer les émissions de gaz à effet de serre dans le cadre des déplacements pour l’exécution du marché. Pour cela, vous préciserez notamment :</w:t>
      </w:r>
    </w:p>
    <w:p w:rsidR="00AB126F" w:rsidRPr="009468DC" w:rsidRDefault="00411125">
      <w:pPr>
        <w:pStyle w:val="Sansinterligne"/>
        <w:numPr>
          <w:ilvl w:val="0"/>
          <w:numId w:val="9"/>
        </w:numPr>
        <w:jc w:val="both"/>
        <w:rPr>
          <w:rFonts w:ascii="Marianne" w:hAnsi="Marianne" w:cs="Arial"/>
          <w:sz w:val="18"/>
          <w:szCs w:val="18"/>
        </w:rPr>
      </w:pPr>
      <w:r w:rsidRPr="009468DC">
        <w:rPr>
          <w:rFonts w:ascii="Marianne" w:hAnsi="Marianne" w:cs="Arial"/>
          <w:sz w:val="18"/>
          <w:szCs w:val="18"/>
        </w:rPr>
        <w:t>Les</w:t>
      </w:r>
      <w:r w:rsidR="00FA4328" w:rsidRPr="009468DC">
        <w:rPr>
          <w:rFonts w:ascii="Marianne" w:hAnsi="Marianne" w:cs="Arial"/>
          <w:sz w:val="18"/>
          <w:szCs w:val="18"/>
        </w:rPr>
        <w:t xml:space="preserve"> modes de transport utilisés au sein de l’entreprise (si des véhicules sont utilisés, état du véhicule, vignettes </w:t>
      </w:r>
      <w:proofErr w:type="spellStart"/>
      <w:r w:rsidR="00FA4328" w:rsidRPr="009468DC">
        <w:rPr>
          <w:rFonts w:ascii="Marianne" w:hAnsi="Marianne" w:cs="Arial"/>
          <w:sz w:val="18"/>
          <w:szCs w:val="18"/>
        </w:rPr>
        <w:t>Crit</w:t>
      </w:r>
      <w:proofErr w:type="spellEnd"/>
      <w:r w:rsidR="00FA4328" w:rsidRPr="009468DC">
        <w:rPr>
          <w:rFonts w:ascii="Marianne" w:hAnsi="Marianne" w:cs="Arial"/>
          <w:sz w:val="18"/>
          <w:szCs w:val="18"/>
        </w:rPr>
        <w:t>’ air associée) </w:t>
      </w:r>
    </w:p>
    <w:p w:rsidR="00AB126F" w:rsidRPr="009468DC" w:rsidRDefault="00411125">
      <w:pPr>
        <w:pStyle w:val="Sansinterligne"/>
        <w:numPr>
          <w:ilvl w:val="0"/>
          <w:numId w:val="9"/>
        </w:numPr>
        <w:jc w:val="both"/>
        <w:rPr>
          <w:rFonts w:ascii="Marianne" w:hAnsi="Marianne" w:cs="Arial"/>
          <w:sz w:val="18"/>
          <w:szCs w:val="18"/>
        </w:rPr>
      </w:pPr>
      <w:r w:rsidRPr="009468DC">
        <w:rPr>
          <w:rFonts w:ascii="Marianne" w:hAnsi="Marianne" w:cs="Arial"/>
          <w:sz w:val="18"/>
          <w:szCs w:val="18"/>
        </w:rPr>
        <w:t>Le</w:t>
      </w:r>
      <w:r w:rsidR="00FA4328" w:rsidRPr="009468DC">
        <w:rPr>
          <w:rFonts w:ascii="Marianne" w:hAnsi="Marianne" w:cs="Arial"/>
          <w:sz w:val="18"/>
          <w:szCs w:val="18"/>
        </w:rPr>
        <w:t xml:space="preserve"> process</w:t>
      </w:r>
      <w:r w:rsidR="00D9048C" w:rsidRPr="009468DC">
        <w:rPr>
          <w:rFonts w:ascii="Marianne" w:hAnsi="Marianne" w:cs="Arial"/>
          <w:sz w:val="18"/>
          <w:szCs w:val="18"/>
        </w:rPr>
        <w:t>us</w:t>
      </w:r>
      <w:r w:rsidR="00FA4328" w:rsidRPr="009468DC">
        <w:rPr>
          <w:rFonts w:ascii="Marianne" w:hAnsi="Marianne" w:cs="Arial"/>
          <w:sz w:val="18"/>
          <w:szCs w:val="18"/>
        </w:rPr>
        <w:t xml:space="preserve"> d’optimisation des déplacements </w:t>
      </w:r>
    </w:p>
    <w:p w:rsidR="00AB126F" w:rsidRPr="009468DC" w:rsidRDefault="00411125">
      <w:pPr>
        <w:pStyle w:val="Sansinterligne"/>
        <w:numPr>
          <w:ilvl w:val="0"/>
          <w:numId w:val="9"/>
        </w:numPr>
        <w:jc w:val="both"/>
        <w:rPr>
          <w:rFonts w:ascii="Marianne" w:hAnsi="Marianne" w:cs="Arial"/>
          <w:sz w:val="18"/>
          <w:szCs w:val="18"/>
        </w:rPr>
      </w:pPr>
      <w:bookmarkStart w:id="0" w:name="_GoBack"/>
      <w:bookmarkEnd w:id="0"/>
      <w:r w:rsidRPr="009468DC">
        <w:rPr>
          <w:rFonts w:ascii="Marianne" w:hAnsi="Marianne" w:cs="Arial"/>
          <w:sz w:val="18"/>
          <w:szCs w:val="18"/>
        </w:rPr>
        <w:t>Formation</w:t>
      </w:r>
      <w:r w:rsidR="00FA4328" w:rsidRPr="009468DC">
        <w:rPr>
          <w:rFonts w:ascii="Marianne" w:hAnsi="Marianne" w:cs="Arial"/>
          <w:sz w:val="18"/>
          <w:szCs w:val="18"/>
        </w:rPr>
        <w:t xml:space="preserve"> des collaborateurs à l’éco-conduite, avec justificatifs à l’appui. </w:t>
      </w: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bl>
      <w:tblPr>
        <w:tblStyle w:val="Grilledutableau"/>
        <w:tblW w:w="9062" w:type="dxa"/>
        <w:tblLayout w:type="fixed"/>
        <w:tblLook w:val="04A0" w:firstRow="1" w:lastRow="0" w:firstColumn="1" w:lastColumn="0" w:noHBand="0" w:noVBand="1"/>
      </w:tblPr>
      <w:tblGrid>
        <w:gridCol w:w="9062"/>
      </w:tblGrid>
      <w:tr w:rsidR="00AB126F" w:rsidRPr="009468DC">
        <w:tc>
          <w:tcPr>
            <w:tcW w:w="9062" w:type="dxa"/>
          </w:tcPr>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p w:rsidR="00AB126F" w:rsidRPr="009468DC" w:rsidRDefault="00AB126F">
            <w:pPr>
              <w:pStyle w:val="Sansinterligne"/>
              <w:jc w:val="both"/>
              <w:rPr>
                <w:rFonts w:ascii="Marianne" w:hAnsi="Marianne" w:cs="Arial"/>
                <w:sz w:val="18"/>
                <w:szCs w:val="18"/>
              </w:rPr>
            </w:pPr>
          </w:p>
        </w:tc>
      </w:tr>
    </w:tbl>
    <w:p w:rsidR="009468DC" w:rsidRPr="009468DC" w:rsidRDefault="009468DC" w:rsidP="00FA4328">
      <w:pPr>
        <w:pStyle w:val="Sansinterligne"/>
        <w:jc w:val="both"/>
        <w:rPr>
          <w:rFonts w:ascii="Marianne" w:hAnsi="Marianne" w:cs="Arial"/>
          <w:sz w:val="18"/>
          <w:szCs w:val="18"/>
        </w:rPr>
      </w:pPr>
    </w:p>
    <w:sectPr w:rsidR="009468DC" w:rsidRPr="009468DC" w:rsidSect="009468DC">
      <w:footerReference w:type="default" r:id="rId9"/>
      <w:headerReference w:type="first" r:id="rId10"/>
      <w:pgSz w:w="11906" w:h="16838"/>
      <w:pgMar w:top="1417" w:right="1417" w:bottom="1417" w:left="1417"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9D3" w:rsidRDefault="00FA4328">
      <w:pPr>
        <w:spacing w:after="0" w:line="240" w:lineRule="auto"/>
      </w:pPr>
      <w:r>
        <w:separator/>
      </w:r>
    </w:p>
  </w:endnote>
  <w:endnote w:type="continuationSeparator" w:id="0">
    <w:p w:rsidR="002D59D3" w:rsidRDefault="00FA4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764440"/>
      <w:docPartObj>
        <w:docPartGallery w:val="Page Numbers (Bottom of Page)"/>
        <w:docPartUnique/>
      </w:docPartObj>
    </w:sdtPr>
    <w:sdtEndPr/>
    <w:sdtContent>
      <w:p w:rsidR="00AB126F" w:rsidRDefault="009468DC">
        <w:pPr>
          <w:pStyle w:val="Pieddepage"/>
        </w:pPr>
        <w:r>
          <w:rPr>
            <w:rFonts w:ascii="Marianne" w:hAnsi="Marianne" w:cstheme="minorHAnsi"/>
            <w:sz w:val="16"/>
            <w:szCs w:val="20"/>
          </w:rPr>
          <w:t>RC | Annexe 1</w:t>
        </w:r>
        <w:r>
          <w:rPr>
            <w:rFonts w:ascii="Marianne" w:hAnsi="Marianne" w:cstheme="minorHAnsi"/>
            <w:sz w:val="16"/>
            <w:szCs w:val="20"/>
          </w:rPr>
          <w:tab/>
        </w:r>
        <w:r w:rsidRPr="00BB0CA9">
          <w:rPr>
            <w:rFonts w:ascii="Marianne" w:hAnsi="Marianne" w:cstheme="minorHAnsi"/>
            <w:sz w:val="16"/>
            <w:szCs w:val="20"/>
          </w:rPr>
          <w:t>202</w:t>
        </w:r>
        <w:r>
          <w:rPr>
            <w:rFonts w:ascii="Marianne" w:hAnsi="Marianne" w:cstheme="minorHAnsi"/>
            <w:sz w:val="16"/>
            <w:szCs w:val="20"/>
          </w:rPr>
          <w:t>6</w:t>
        </w:r>
        <w:r w:rsidRPr="00BB0CA9">
          <w:rPr>
            <w:rFonts w:ascii="Marianne" w:hAnsi="Marianne" w:cstheme="minorHAnsi"/>
            <w:sz w:val="16"/>
            <w:szCs w:val="20"/>
          </w:rPr>
          <w:t>PFRAOCC00</w:t>
        </w:r>
        <w:r>
          <w:rPr>
            <w:rFonts w:ascii="Marianne" w:hAnsi="Marianne" w:cstheme="minorHAnsi"/>
            <w:sz w:val="16"/>
            <w:szCs w:val="20"/>
          </w:rPr>
          <w:t>1</w:t>
        </w:r>
        <w:r w:rsidRPr="00BB0CA9">
          <w:rPr>
            <w:rFonts w:ascii="Marianne" w:hAnsi="Marianne" w:cstheme="minorHAnsi"/>
            <w:sz w:val="16"/>
            <w:szCs w:val="20"/>
          </w:rPr>
          <w:tab/>
          <w:t xml:space="preserve">      </w:t>
        </w:r>
        <w:r w:rsidRPr="00BB0CA9">
          <w:rPr>
            <w:rStyle w:val="Numrodepage"/>
            <w:rFonts w:ascii="Marianne" w:hAnsi="Marianne" w:cstheme="minorHAnsi"/>
            <w:sz w:val="16"/>
            <w:szCs w:val="20"/>
          </w:rPr>
          <w:t xml:space="preserve">Page </w:t>
        </w:r>
        <w:r w:rsidRPr="00BB0CA9">
          <w:rPr>
            <w:rStyle w:val="Numrodepage"/>
            <w:rFonts w:ascii="Marianne" w:hAnsi="Marianne" w:cstheme="minorHAnsi"/>
            <w:sz w:val="16"/>
            <w:szCs w:val="20"/>
          </w:rPr>
          <w:fldChar w:fldCharType="begin"/>
        </w:r>
        <w:r w:rsidRPr="00BB0CA9">
          <w:rPr>
            <w:rStyle w:val="Numrodepage"/>
            <w:rFonts w:ascii="Marianne" w:hAnsi="Marianne" w:cstheme="minorHAnsi"/>
            <w:sz w:val="16"/>
            <w:szCs w:val="20"/>
          </w:rPr>
          <w:instrText xml:space="preserve"> PAGE </w:instrText>
        </w:r>
        <w:r w:rsidRPr="00BB0CA9">
          <w:rPr>
            <w:rStyle w:val="Numrodepage"/>
            <w:rFonts w:ascii="Marianne" w:hAnsi="Marianne" w:cstheme="minorHAnsi"/>
            <w:sz w:val="16"/>
            <w:szCs w:val="20"/>
          </w:rPr>
          <w:fldChar w:fldCharType="separate"/>
        </w:r>
        <w:r w:rsidR="00411125">
          <w:rPr>
            <w:rStyle w:val="Numrodepage"/>
            <w:rFonts w:ascii="Marianne" w:hAnsi="Marianne" w:cstheme="minorHAnsi"/>
            <w:noProof/>
            <w:sz w:val="16"/>
            <w:szCs w:val="20"/>
          </w:rPr>
          <w:t>8</w:t>
        </w:r>
        <w:r w:rsidRPr="00BB0CA9">
          <w:rPr>
            <w:rStyle w:val="Numrodepage"/>
            <w:rFonts w:ascii="Marianne" w:hAnsi="Marianne" w:cstheme="minorHAnsi"/>
            <w:sz w:val="16"/>
            <w:szCs w:val="20"/>
          </w:rPr>
          <w:fldChar w:fldCharType="end"/>
        </w:r>
        <w:r w:rsidRPr="00BB0CA9">
          <w:rPr>
            <w:rStyle w:val="Numrodepage"/>
            <w:rFonts w:ascii="Marianne" w:hAnsi="Marianne" w:cstheme="minorHAnsi"/>
            <w:sz w:val="16"/>
            <w:szCs w:val="20"/>
          </w:rPr>
          <w:t>/</w:t>
        </w:r>
        <w:r w:rsidRPr="00BB0CA9">
          <w:rPr>
            <w:rStyle w:val="Numrodepage"/>
            <w:rFonts w:ascii="Marianne" w:hAnsi="Marianne" w:cstheme="minorHAnsi"/>
            <w:sz w:val="16"/>
            <w:szCs w:val="20"/>
          </w:rPr>
          <w:fldChar w:fldCharType="begin"/>
        </w:r>
        <w:r w:rsidRPr="00BB0CA9">
          <w:rPr>
            <w:rStyle w:val="Numrodepage"/>
            <w:rFonts w:ascii="Marianne" w:hAnsi="Marianne" w:cstheme="minorHAnsi"/>
            <w:sz w:val="16"/>
            <w:szCs w:val="20"/>
          </w:rPr>
          <w:instrText xml:space="preserve"> NUMPAGES </w:instrText>
        </w:r>
        <w:r w:rsidRPr="00BB0CA9">
          <w:rPr>
            <w:rStyle w:val="Numrodepage"/>
            <w:rFonts w:ascii="Marianne" w:hAnsi="Marianne" w:cstheme="minorHAnsi"/>
            <w:sz w:val="16"/>
            <w:szCs w:val="20"/>
          </w:rPr>
          <w:fldChar w:fldCharType="separate"/>
        </w:r>
        <w:r w:rsidR="00411125">
          <w:rPr>
            <w:rStyle w:val="Numrodepage"/>
            <w:rFonts w:ascii="Marianne" w:hAnsi="Marianne" w:cstheme="minorHAnsi"/>
            <w:noProof/>
            <w:sz w:val="16"/>
            <w:szCs w:val="20"/>
          </w:rPr>
          <w:t>8</w:t>
        </w:r>
        <w:r w:rsidRPr="00BB0CA9">
          <w:rPr>
            <w:rStyle w:val="Numrodepage"/>
            <w:rFonts w:ascii="Marianne" w:hAnsi="Marianne" w:cstheme="minorHAnsi"/>
            <w:sz w:val="16"/>
            <w:szCs w:val="20"/>
          </w:rPr>
          <w:fldChar w:fldCharType="end"/>
        </w:r>
      </w:p>
    </w:sdtContent>
  </w:sdt>
  <w:p w:rsidR="00AB126F" w:rsidRDefault="00AB126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9D3" w:rsidRDefault="00FA4328">
      <w:pPr>
        <w:spacing w:after="0" w:line="240" w:lineRule="auto"/>
      </w:pPr>
      <w:r>
        <w:separator/>
      </w:r>
    </w:p>
  </w:footnote>
  <w:footnote w:type="continuationSeparator" w:id="0">
    <w:p w:rsidR="002D59D3" w:rsidRDefault="00FA4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8DC" w:rsidRDefault="009468DC" w:rsidP="009468DC">
    <w:pPr>
      <w:pStyle w:val="En-tte"/>
    </w:pPr>
    <w:r>
      <w:rPr>
        <w:noProof/>
        <w:lang w:eastAsia="fr-FR"/>
      </w:rPr>
      <mc:AlternateContent>
        <mc:Choice Requires="wps">
          <w:drawing>
            <wp:anchor distT="45720" distB="45720" distL="114300" distR="114300" simplePos="0" relativeHeight="251659264" behindDoc="0" locked="0" layoutInCell="1" allowOverlap="1">
              <wp:simplePos x="0" y="0"/>
              <wp:positionH relativeFrom="column">
                <wp:posOffset>4186555</wp:posOffset>
              </wp:positionH>
              <wp:positionV relativeFrom="paragraph">
                <wp:posOffset>7620</wp:posOffset>
              </wp:positionV>
              <wp:extent cx="1933575" cy="1038225"/>
              <wp:effectExtent l="0" t="0" r="0" b="0"/>
              <wp:wrapSquare wrapText="bothSides"/>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038225"/>
                      </a:xfrm>
                      <a:prstGeom prst="rect">
                        <a:avLst/>
                      </a:prstGeom>
                      <a:noFill/>
                      <a:ln w="9525">
                        <a:noFill/>
                        <a:miter lim="800000"/>
                        <a:headEnd/>
                        <a:tailEnd/>
                      </a:ln>
                    </wps:spPr>
                    <wps:txbx>
                      <w:txbxContent>
                        <w:p w:rsidR="009468DC" w:rsidRPr="00F165BB" w:rsidRDefault="009468DC" w:rsidP="009468DC">
                          <w:pPr>
                            <w:pStyle w:val="En-tte"/>
                            <w:tabs>
                              <w:tab w:val="left" w:pos="6885"/>
                            </w:tabs>
                            <w:jc w:val="right"/>
                            <w:rPr>
                              <w:rFonts w:ascii="Arial" w:hAnsi="Arial" w:cs="Arial"/>
                              <w:b/>
                              <w:noProof/>
                              <w:sz w:val="28"/>
                              <w:lang w:eastAsia="fr-FR"/>
                            </w:rPr>
                          </w:pPr>
                          <w:r w:rsidRPr="00F165BB">
                            <w:rPr>
                              <w:rFonts w:ascii="Arial" w:hAnsi="Arial" w:cs="Arial"/>
                              <w:b/>
                              <w:noProof/>
                              <w:sz w:val="28"/>
                              <w:lang w:eastAsia="fr-FR"/>
                            </w:rPr>
                            <w:t xml:space="preserve">Secrétariat Général pour les Affaires </w:t>
                          </w:r>
                          <w:r w:rsidRPr="00A91048">
                            <w:rPr>
                              <w:rFonts w:ascii="Arial" w:hAnsi="Arial" w:cs="Arial"/>
                              <w:b/>
                              <w:noProof/>
                              <w:sz w:val="28"/>
                              <w:lang w:eastAsia="fr-FR"/>
                            </w:rPr>
                            <w:t>Régionales</w:t>
                          </w:r>
                        </w:p>
                        <w:p w:rsidR="009468DC" w:rsidRDefault="009468DC" w:rsidP="009468DC">
                          <w:pPr>
                            <w:jc w:val="right"/>
                          </w:pPr>
                        </w:p>
                        <w:p w:rsidR="009468DC" w:rsidRDefault="009468DC" w:rsidP="009468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29.65pt;margin-top:.6pt;width:152.25pt;height:8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" filled="f" stroked="f">
              <v:textbox>
                <w:txbxContent>
                  <w:p w:rsidR="009468DC" w:rsidRPr="00F165BB" w:rsidRDefault="009468DC" w:rsidP="009468DC">
                    <w:pPr>
                      <w:pStyle w:val="En-tte"/>
                      <w:tabs>
                        <w:tab w:val="left" w:pos="6885"/>
                      </w:tabs>
                      <w:jc w:val="right"/>
                      <w:rPr>
                        <w:rFonts w:ascii="Arial" w:hAnsi="Arial" w:cs="Arial"/>
                        <w:b/>
                        <w:noProof/>
                        <w:sz w:val="28"/>
                        <w:lang w:eastAsia="fr-FR"/>
                      </w:rPr>
                    </w:pPr>
                    <w:r w:rsidRPr="00F165BB">
                      <w:rPr>
                        <w:rFonts w:ascii="Arial" w:hAnsi="Arial" w:cs="Arial"/>
                        <w:b/>
                        <w:noProof/>
                        <w:sz w:val="28"/>
                        <w:lang w:eastAsia="fr-FR"/>
                      </w:rPr>
                      <w:t xml:space="preserve">Secrétariat Général pour les Affaires </w:t>
                    </w:r>
                    <w:r w:rsidRPr="00A91048">
                      <w:rPr>
                        <w:rFonts w:ascii="Arial" w:hAnsi="Arial" w:cs="Arial"/>
                        <w:b/>
                        <w:noProof/>
                        <w:sz w:val="28"/>
                        <w:lang w:eastAsia="fr-FR"/>
                      </w:rPr>
                      <w:t>Régionales</w:t>
                    </w:r>
                  </w:p>
                  <w:p w:rsidR="009468DC" w:rsidRDefault="009468DC" w:rsidP="009468DC">
                    <w:pPr>
                      <w:jc w:val="right"/>
                    </w:pPr>
                  </w:p>
                  <w:p w:rsidR="009468DC" w:rsidRDefault="009468DC" w:rsidP="009468DC"/>
                </w:txbxContent>
              </v:textbox>
              <w10:wrap type="square"/>
            </v:shape>
          </w:pict>
        </mc:Fallback>
      </mc:AlternateContent>
    </w:r>
    <w:r>
      <w:rPr>
        <w:noProof/>
        <w:lang w:eastAsia="fr-FR"/>
      </w:rPr>
      <w:drawing>
        <wp:inline distT="0" distB="0" distL="0" distR="0" wp14:anchorId="61ABF2B7" wp14:editId="1C8B5124">
          <wp:extent cx="1552354" cy="138780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3057" cy="1406312"/>
                  </a:xfrm>
                  <a:prstGeom prst="rect">
                    <a:avLst/>
                  </a:prstGeom>
                </pic:spPr>
              </pic:pic>
            </a:graphicData>
          </a:graphic>
        </wp:inline>
      </w:drawing>
    </w:r>
  </w:p>
  <w:p w:rsidR="009468DC" w:rsidRDefault="009468D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5000C"/>
    <w:multiLevelType w:val="multilevel"/>
    <w:tmpl w:val="D87CC860"/>
    <w:lvl w:ilvl="0">
      <w:start w:val="45"/>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6C81DDC"/>
    <w:multiLevelType w:val="multilevel"/>
    <w:tmpl w:val="8B18A7A4"/>
    <w:lvl w:ilvl="0">
      <w:start w:val="3"/>
      <w:numFmt w:val="upperLetter"/>
      <w:lvlText w:val="%1."/>
      <w:lvlJc w:val="left"/>
      <w:pPr>
        <w:tabs>
          <w:tab w:val="num" w:pos="348"/>
        </w:tabs>
        <w:ind w:left="1068" w:hanging="360"/>
      </w:p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2" w15:restartNumberingAfterBreak="0">
    <w:nsid w:val="2C2420D0"/>
    <w:multiLevelType w:val="hybridMultilevel"/>
    <w:tmpl w:val="FF9E0F54"/>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2313FC5"/>
    <w:multiLevelType w:val="multilevel"/>
    <w:tmpl w:val="5CEE73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1F527AA"/>
    <w:multiLevelType w:val="multilevel"/>
    <w:tmpl w:val="A45CD9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13A6555"/>
    <w:multiLevelType w:val="multilevel"/>
    <w:tmpl w:val="0380B1EA"/>
    <w:lvl w:ilvl="0">
      <w:start w:val="1"/>
      <w:numFmt w:val="upperRoman"/>
      <w:lvlText w:val="%1."/>
      <w:lvlJc w:val="right"/>
      <w:pPr>
        <w:tabs>
          <w:tab w:val="num" w:pos="0"/>
        </w:tabs>
        <w:ind w:left="567" w:hanging="207"/>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57841C67"/>
    <w:multiLevelType w:val="multilevel"/>
    <w:tmpl w:val="B1EACCEC"/>
    <w:lvl w:ilvl="0">
      <w:start w:val="45"/>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B76030B"/>
    <w:multiLevelType w:val="multilevel"/>
    <w:tmpl w:val="7F9ABEB4"/>
    <w:lvl w:ilvl="0">
      <w:start w:val="1"/>
      <w:numFmt w:val="upperLetter"/>
      <w:lvlText w:val="%1."/>
      <w:lvlJc w:val="left"/>
      <w:pPr>
        <w:tabs>
          <w:tab w:val="num" w:pos="348"/>
        </w:tabs>
        <w:ind w:left="1068" w:hanging="360"/>
      </w:pPr>
      <w:rPr>
        <w:rFonts w:hint="default"/>
      </w:rPr>
    </w:lvl>
    <w:lvl w:ilvl="1">
      <w:start w:val="1"/>
      <w:numFmt w:val="lowerLetter"/>
      <w:lvlText w:val="%2."/>
      <w:lvlJc w:val="left"/>
      <w:pPr>
        <w:tabs>
          <w:tab w:val="num" w:pos="348"/>
        </w:tabs>
        <w:ind w:left="1788" w:hanging="360"/>
      </w:pPr>
      <w:rPr>
        <w:rFonts w:hint="default"/>
      </w:rPr>
    </w:lvl>
    <w:lvl w:ilvl="2">
      <w:start w:val="1"/>
      <w:numFmt w:val="lowerRoman"/>
      <w:lvlText w:val="%3."/>
      <w:lvlJc w:val="right"/>
      <w:pPr>
        <w:tabs>
          <w:tab w:val="num" w:pos="348"/>
        </w:tabs>
        <w:ind w:left="2508" w:hanging="180"/>
      </w:pPr>
      <w:rPr>
        <w:rFonts w:hint="default"/>
      </w:rPr>
    </w:lvl>
    <w:lvl w:ilvl="3">
      <w:start w:val="1"/>
      <w:numFmt w:val="decimal"/>
      <w:lvlText w:val="%4."/>
      <w:lvlJc w:val="left"/>
      <w:pPr>
        <w:tabs>
          <w:tab w:val="num" w:pos="348"/>
        </w:tabs>
        <w:ind w:left="3228" w:hanging="360"/>
      </w:pPr>
      <w:rPr>
        <w:rFonts w:hint="default"/>
      </w:rPr>
    </w:lvl>
    <w:lvl w:ilvl="4">
      <w:start w:val="1"/>
      <w:numFmt w:val="lowerLetter"/>
      <w:lvlText w:val="%5."/>
      <w:lvlJc w:val="left"/>
      <w:pPr>
        <w:tabs>
          <w:tab w:val="num" w:pos="348"/>
        </w:tabs>
        <w:ind w:left="3948" w:hanging="360"/>
      </w:pPr>
      <w:rPr>
        <w:rFonts w:hint="default"/>
      </w:rPr>
    </w:lvl>
    <w:lvl w:ilvl="5">
      <w:start w:val="1"/>
      <w:numFmt w:val="lowerRoman"/>
      <w:lvlText w:val="%6."/>
      <w:lvlJc w:val="right"/>
      <w:pPr>
        <w:tabs>
          <w:tab w:val="num" w:pos="348"/>
        </w:tabs>
        <w:ind w:left="4668" w:hanging="180"/>
      </w:pPr>
      <w:rPr>
        <w:rFonts w:hint="default"/>
      </w:rPr>
    </w:lvl>
    <w:lvl w:ilvl="6">
      <w:start w:val="1"/>
      <w:numFmt w:val="decimal"/>
      <w:lvlText w:val="%7."/>
      <w:lvlJc w:val="left"/>
      <w:pPr>
        <w:tabs>
          <w:tab w:val="num" w:pos="348"/>
        </w:tabs>
        <w:ind w:left="5388" w:hanging="360"/>
      </w:pPr>
      <w:rPr>
        <w:rFonts w:hint="default"/>
      </w:rPr>
    </w:lvl>
    <w:lvl w:ilvl="7">
      <w:start w:val="1"/>
      <w:numFmt w:val="lowerLetter"/>
      <w:lvlText w:val="%8."/>
      <w:lvlJc w:val="left"/>
      <w:pPr>
        <w:tabs>
          <w:tab w:val="num" w:pos="348"/>
        </w:tabs>
        <w:ind w:left="6108" w:hanging="360"/>
      </w:pPr>
      <w:rPr>
        <w:rFonts w:hint="default"/>
      </w:rPr>
    </w:lvl>
    <w:lvl w:ilvl="8">
      <w:start w:val="1"/>
      <w:numFmt w:val="lowerRoman"/>
      <w:lvlText w:val="%9."/>
      <w:lvlJc w:val="right"/>
      <w:pPr>
        <w:tabs>
          <w:tab w:val="num" w:pos="348"/>
        </w:tabs>
        <w:ind w:left="6828" w:hanging="180"/>
      </w:pPr>
      <w:rPr>
        <w:rFonts w:hint="default"/>
      </w:rPr>
    </w:lvl>
  </w:abstractNum>
  <w:abstractNum w:abstractNumId="8" w15:restartNumberingAfterBreak="0">
    <w:nsid w:val="63840683"/>
    <w:multiLevelType w:val="multilevel"/>
    <w:tmpl w:val="8B18A7A4"/>
    <w:lvl w:ilvl="0">
      <w:start w:val="3"/>
      <w:numFmt w:val="upperLetter"/>
      <w:lvlText w:val="%1."/>
      <w:lvlJc w:val="left"/>
      <w:pPr>
        <w:tabs>
          <w:tab w:val="num" w:pos="348"/>
        </w:tabs>
        <w:ind w:left="1068" w:hanging="360"/>
      </w:p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9" w15:restartNumberingAfterBreak="0">
    <w:nsid w:val="63C07BEF"/>
    <w:multiLevelType w:val="multilevel"/>
    <w:tmpl w:val="D282621A"/>
    <w:lvl w:ilvl="0">
      <w:start w:val="1"/>
      <w:numFmt w:val="upperLetter"/>
      <w:lvlText w:val="%1."/>
      <w:lvlJc w:val="left"/>
      <w:pPr>
        <w:tabs>
          <w:tab w:val="num" w:pos="567"/>
        </w:tabs>
        <w:ind w:left="927" w:hanging="360"/>
      </w:pPr>
      <w:rPr>
        <w:sz w:val="24"/>
        <w:szCs w:val="24"/>
      </w:rPr>
    </w:lvl>
    <w:lvl w:ilvl="1">
      <w:start w:val="1"/>
      <w:numFmt w:val="lowerLetter"/>
      <w:lvlText w:val="%2."/>
      <w:lvlJc w:val="left"/>
      <w:pPr>
        <w:tabs>
          <w:tab w:val="num" w:pos="567"/>
        </w:tabs>
        <w:ind w:left="1697" w:hanging="360"/>
      </w:pPr>
    </w:lvl>
    <w:lvl w:ilvl="2">
      <w:start w:val="1"/>
      <w:numFmt w:val="lowerRoman"/>
      <w:lvlText w:val="%3."/>
      <w:lvlJc w:val="right"/>
      <w:pPr>
        <w:tabs>
          <w:tab w:val="num" w:pos="567"/>
        </w:tabs>
        <w:ind w:left="2417" w:hanging="180"/>
      </w:pPr>
    </w:lvl>
    <w:lvl w:ilvl="3">
      <w:start w:val="1"/>
      <w:numFmt w:val="decimal"/>
      <w:lvlText w:val="%4."/>
      <w:lvlJc w:val="left"/>
      <w:pPr>
        <w:tabs>
          <w:tab w:val="num" w:pos="567"/>
        </w:tabs>
        <w:ind w:left="3137" w:hanging="360"/>
      </w:pPr>
    </w:lvl>
    <w:lvl w:ilvl="4">
      <w:start w:val="1"/>
      <w:numFmt w:val="lowerLetter"/>
      <w:lvlText w:val="%5."/>
      <w:lvlJc w:val="left"/>
      <w:pPr>
        <w:tabs>
          <w:tab w:val="num" w:pos="567"/>
        </w:tabs>
        <w:ind w:left="3857" w:hanging="360"/>
      </w:pPr>
    </w:lvl>
    <w:lvl w:ilvl="5">
      <w:start w:val="1"/>
      <w:numFmt w:val="lowerRoman"/>
      <w:lvlText w:val="%6."/>
      <w:lvlJc w:val="right"/>
      <w:pPr>
        <w:tabs>
          <w:tab w:val="num" w:pos="567"/>
        </w:tabs>
        <w:ind w:left="4577" w:hanging="180"/>
      </w:pPr>
    </w:lvl>
    <w:lvl w:ilvl="6">
      <w:start w:val="1"/>
      <w:numFmt w:val="decimal"/>
      <w:lvlText w:val="%7."/>
      <w:lvlJc w:val="left"/>
      <w:pPr>
        <w:tabs>
          <w:tab w:val="num" w:pos="567"/>
        </w:tabs>
        <w:ind w:left="5297" w:hanging="360"/>
      </w:pPr>
    </w:lvl>
    <w:lvl w:ilvl="7">
      <w:start w:val="1"/>
      <w:numFmt w:val="lowerLetter"/>
      <w:lvlText w:val="%8."/>
      <w:lvlJc w:val="left"/>
      <w:pPr>
        <w:tabs>
          <w:tab w:val="num" w:pos="567"/>
        </w:tabs>
        <w:ind w:left="6017" w:hanging="360"/>
      </w:pPr>
    </w:lvl>
    <w:lvl w:ilvl="8">
      <w:start w:val="1"/>
      <w:numFmt w:val="lowerRoman"/>
      <w:lvlText w:val="%9."/>
      <w:lvlJc w:val="right"/>
      <w:pPr>
        <w:tabs>
          <w:tab w:val="num" w:pos="567"/>
        </w:tabs>
        <w:ind w:left="6737" w:hanging="180"/>
      </w:pPr>
    </w:lvl>
  </w:abstractNum>
  <w:abstractNum w:abstractNumId="10" w15:restartNumberingAfterBreak="0">
    <w:nsid w:val="71EC2FBF"/>
    <w:multiLevelType w:val="multilevel"/>
    <w:tmpl w:val="E0E2B8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23A70C7"/>
    <w:multiLevelType w:val="multilevel"/>
    <w:tmpl w:val="8B18A7A4"/>
    <w:lvl w:ilvl="0">
      <w:start w:val="3"/>
      <w:numFmt w:val="upperLetter"/>
      <w:lvlText w:val="%1."/>
      <w:lvlJc w:val="left"/>
      <w:pPr>
        <w:tabs>
          <w:tab w:val="num" w:pos="348"/>
        </w:tabs>
        <w:ind w:left="1068" w:hanging="360"/>
      </w:pPr>
    </w:lvl>
    <w:lvl w:ilvl="1">
      <w:start w:val="1"/>
      <w:numFmt w:val="lowerLetter"/>
      <w:lvlText w:val="%2."/>
      <w:lvlJc w:val="left"/>
      <w:pPr>
        <w:tabs>
          <w:tab w:val="num" w:pos="348"/>
        </w:tabs>
        <w:ind w:left="1788" w:hanging="360"/>
      </w:p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12" w15:restartNumberingAfterBreak="0">
    <w:nsid w:val="773333C0"/>
    <w:multiLevelType w:val="hybridMultilevel"/>
    <w:tmpl w:val="070C9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8FD63DB"/>
    <w:multiLevelType w:val="multilevel"/>
    <w:tmpl w:val="4DD2D710"/>
    <w:lvl w:ilvl="0">
      <w:start w:val="45"/>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F1F1E3B"/>
    <w:multiLevelType w:val="multilevel"/>
    <w:tmpl w:val="0720A8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9"/>
  </w:num>
  <w:num w:numId="3">
    <w:abstractNumId w:val="4"/>
  </w:num>
  <w:num w:numId="4">
    <w:abstractNumId w:val="3"/>
  </w:num>
  <w:num w:numId="5">
    <w:abstractNumId w:val="1"/>
  </w:num>
  <w:num w:numId="6">
    <w:abstractNumId w:val="10"/>
  </w:num>
  <w:num w:numId="7">
    <w:abstractNumId w:val="13"/>
  </w:num>
  <w:num w:numId="8">
    <w:abstractNumId w:val="0"/>
  </w:num>
  <w:num w:numId="9">
    <w:abstractNumId w:val="6"/>
  </w:num>
  <w:num w:numId="10">
    <w:abstractNumId w:val="14"/>
  </w:num>
  <w:num w:numId="11">
    <w:abstractNumId w:val="2"/>
  </w:num>
  <w:num w:numId="12">
    <w:abstractNumId w:val="12"/>
  </w:num>
  <w:num w:numId="13">
    <w:abstractNumId w:val="11"/>
  </w:num>
  <w:num w:numId="14">
    <w:abstractNumId w:val="8"/>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26F"/>
    <w:rsid w:val="00166897"/>
    <w:rsid w:val="002D59D3"/>
    <w:rsid w:val="00411125"/>
    <w:rsid w:val="009468DC"/>
    <w:rsid w:val="00AB126F"/>
    <w:rsid w:val="00D9048C"/>
    <w:rsid w:val="00FA432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C7F6B6"/>
  <w15:docId w15:val="{A4240F14-4C90-4C28-AD89-698C2387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7C"/>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931898"/>
  </w:style>
  <w:style w:type="character" w:customStyle="1" w:styleId="PieddepageCar">
    <w:name w:val="Pied de page Car"/>
    <w:basedOn w:val="Policepardfaut"/>
    <w:link w:val="Pieddepage"/>
    <w:uiPriority w:val="99"/>
    <w:qFormat/>
    <w:rsid w:val="00931898"/>
  </w:style>
  <w:style w:type="character" w:customStyle="1" w:styleId="TextedebullesCar">
    <w:name w:val="Texte de bulles Car"/>
    <w:basedOn w:val="Policepardfaut"/>
    <w:link w:val="Textedebulles"/>
    <w:uiPriority w:val="99"/>
    <w:semiHidden/>
    <w:qFormat/>
    <w:rsid w:val="00D8558D"/>
    <w:rPr>
      <w:rFonts w:ascii="Segoe UI" w:hAnsi="Segoe UI" w:cs="Segoe UI"/>
      <w:sz w:val="18"/>
      <w:szCs w:val="18"/>
    </w:rPr>
  </w:style>
  <w:style w:type="character" w:styleId="Marquedecommentaire">
    <w:name w:val="annotation reference"/>
    <w:basedOn w:val="Policepardfaut"/>
    <w:uiPriority w:val="99"/>
    <w:semiHidden/>
    <w:unhideWhenUsed/>
    <w:qFormat/>
    <w:rsid w:val="007221AE"/>
    <w:rPr>
      <w:sz w:val="16"/>
      <w:szCs w:val="16"/>
    </w:rPr>
  </w:style>
  <w:style w:type="character" w:customStyle="1" w:styleId="CommentaireCar">
    <w:name w:val="Commentaire Car"/>
    <w:basedOn w:val="Policepardfaut"/>
    <w:link w:val="Commentaire"/>
    <w:uiPriority w:val="99"/>
    <w:semiHidden/>
    <w:qFormat/>
    <w:rsid w:val="007221AE"/>
    <w:rPr>
      <w:sz w:val="20"/>
      <w:szCs w:val="20"/>
    </w:rPr>
  </w:style>
  <w:style w:type="character" w:customStyle="1" w:styleId="ObjetducommentaireCar">
    <w:name w:val="Objet du commentaire Car"/>
    <w:basedOn w:val="CommentaireCar"/>
    <w:link w:val="Objetducommentaire"/>
    <w:uiPriority w:val="99"/>
    <w:semiHidden/>
    <w:qFormat/>
    <w:rsid w:val="007221AE"/>
    <w:rPr>
      <w:b/>
      <w:bCs/>
      <w:sz w:val="20"/>
      <w:szCs w:val="20"/>
    </w:rPr>
  </w:style>
  <w:style w:type="paragraph" w:styleId="Titre">
    <w:name w:val="Title"/>
    <w:basedOn w:val="Normal"/>
    <w:next w:val="Corpsdetexte"/>
    <w:qFormat/>
    <w:pPr>
      <w:keepNext/>
      <w:spacing w:before="240" w:after="120"/>
    </w:pPr>
    <w:rPr>
      <w:rFonts w:ascii="Marianne" w:eastAsia="Microsoft YaHei" w:hAnsi="Marianne"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ascii="Marianne" w:hAnsi="Marianne" w:cs="Lucida Sans"/>
    </w:rPr>
  </w:style>
  <w:style w:type="paragraph" w:styleId="Lgende">
    <w:name w:val="caption"/>
    <w:basedOn w:val="Normal"/>
    <w:qFormat/>
    <w:pPr>
      <w:suppressLineNumbers/>
      <w:spacing w:before="120" w:after="120"/>
    </w:pPr>
    <w:rPr>
      <w:rFonts w:ascii="Marianne" w:hAnsi="Marianne" w:cs="Lucida Sans"/>
      <w:i/>
      <w:iCs/>
      <w:sz w:val="24"/>
      <w:szCs w:val="24"/>
    </w:rPr>
  </w:style>
  <w:style w:type="paragraph" w:customStyle="1" w:styleId="Index">
    <w:name w:val="Index"/>
    <w:basedOn w:val="Normal"/>
    <w:qFormat/>
    <w:pPr>
      <w:suppressLineNumbers/>
    </w:pPr>
    <w:rPr>
      <w:rFonts w:ascii="Marianne" w:hAnsi="Marianne" w:cs="Lucida Sans"/>
    </w:rPr>
  </w:style>
  <w:style w:type="paragraph" w:styleId="Sansinterligne">
    <w:name w:val="No Spacing"/>
    <w:uiPriority w:val="1"/>
    <w:qFormat/>
    <w:rsid w:val="00D8333F"/>
  </w:style>
  <w:style w:type="paragraph" w:styleId="Paragraphedeliste">
    <w:name w:val="List Paragraph"/>
    <w:basedOn w:val="Normal"/>
    <w:uiPriority w:val="34"/>
    <w:qFormat/>
    <w:rsid w:val="00D8333F"/>
    <w:pPr>
      <w:ind w:left="720"/>
      <w:contextualSpacing/>
    </w:pPr>
  </w:style>
  <w:style w:type="paragraph" w:customStyle="1" w:styleId="HeaderandFooter">
    <w:name w:val="Header and Footer"/>
    <w:basedOn w:val="Normal"/>
    <w:qFormat/>
  </w:style>
  <w:style w:type="paragraph" w:styleId="En-tte">
    <w:name w:val="header"/>
    <w:basedOn w:val="Normal"/>
    <w:link w:val="En-tteCar"/>
    <w:uiPriority w:val="99"/>
    <w:unhideWhenUsed/>
    <w:rsid w:val="00931898"/>
    <w:pPr>
      <w:tabs>
        <w:tab w:val="center" w:pos="4536"/>
        <w:tab w:val="right" w:pos="9072"/>
      </w:tabs>
      <w:spacing w:after="0" w:line="240" w:lineRule="auto"/>
    </w:pPr>
  </w:style>
  <w:style w:type="paragraph" w:styleId="Pieddepage">
    <w:name w:val="footer"/>
    <w:basedOn w:val="Normal"/>
    <w:link w:val="PieddepageCar"/>
    <w:uiPriority w:val="99"/>
    <w:unhideWhenUsed/>
    <w:rsid w:val="00931898"/>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D8558D"/>
    <w:pPr>
      <w:spacing w:after="0" w:line="240" w:lineRule="auto"/>
    </w:pPr>
    <w:rPr>
      <w:rFonts w:ascii="Segoe UI" w:hAnsi="Segoe UI" w:cs="Segoe UI"/>
      <w:sz w:val="18"/>
      <w:szCs w:val="18"/>
    </w:rPr>
  </w:style>
  <w:style w:type="paragraph" w:styleId="Commentaire">
    <w:name w:val="annotation text"/>
    <w:basedOn w:val="Normal"/>
    <w:link w:val="CommentaireCar"/>
    <w:uiPriority w:val="99"/>
    <w:semiHidden/>
    <w:unhideWhenUsed/>
    <w:rsid w:val="007221AE"/>
    <w:pPr>
      <w:spacing w:line="240" w:lineRule="auto"/>
    </w:pPr>
    <w:rPr>
      <w:sz w:val="20"/>
      <w:szCs w:val="20"/>
    </w:rPr>
  </w:style>
  <w:style w:type="paragraph" w:styleId="Objetducommentaire">
    <w:name w:val="annotation subject"/>
    <w:basedOn w:val="Commentaire"/>
    <w:next w:val="Commentaire"/>
    <w:link w:val="ObjetducommentaireCar"/>
    <w:uiPriority w:val="99"/>
    <w:semiHidden/>
    <w:unhideWhenUsed/>
    <w:qFormat/>
    <w:rsid w:val="007221AE"/>
    <w:rPr>
      <w:b/>
      <w:bCs/>
    </w:rPr>
  </w:style>
  <w:style w:type="numbering" w:customStyle="1" w:styleId="Pasdeliste">
    <w:name w:val="Pas de liste"/>
    <w:uiPriority w:val="99"/>
    <w:semiHidden/>
    <w:unhideWhenUsed/>
    <w:qFormat/>
  </w:style>
  <w:style w:type="table" w:styleId="Grilledutableau">
    <w:name w:val="Table Grid"/>
    <w:basedOn w:val="TableauNormal"/>
    <w:uiPriority w:val="39"/>
    <w:rsid w:val="00D83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761132"/>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steclaire-Accent4">
    <w:name w:val="Light List Accent 4"/>
    <w:basedOn w:val="TableauNormal"/>
    <w:uiPriority w:val="61"/>
    <w:rsid w:val="00D65D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character" w:styleId="Numrodepage">
    <w:name w:val="page number"/>
    <w:basedOn w:val="Policepardfaut"/>
    <w:rsid w:val="00946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E636A-B017-4D02-879F-9212BE35C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1082</Words>
  <Characters>5956</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CLOUZOT Anne-Claire</cp:lastModifiedBy>
  <cp:revision>4</cp:revision>
  <dcterms:created xsi:type="dcterms:W3CDTF">2026-02-20T13:13:00Z</dcterms:created>
  <dcterms:modified xsi:type="dcterms:W3CDTF">2026-02-25T11:59:00Z</dcterms:modified>
  <dc:language>fr-FR</dc:language>
</cp:coreProperties>
</file>